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E1E3F" w14:textId="279FA8BB" w:rsidR="00307E13" w:rsidRPr="00960178" w:rsidRDefault="00307E13" w:rsidP="00307E13">
      <w:pPr>
        <w:spacing w:line="360" w:lineRule="auto"/>
        <w:jc w:val="center"/>
        <w:rPr>
          <w:rFonts w:ascii="Arial" w:hAnsi="Arial" w:cs="Arial"/>
          <w:b/>
        </w:rPr>
      </w:pPr>
    </w:p>
    <w:p w14:paraId="6DAB1A2B" w14:textId="77777777" w:rsidR="00307E13" w:rsidRPr="00960178" w:rsidRDefault="00307E13" w:rsidP="00307E13">
      <w:pPr>
        <w:spacing w:line="360" w:lineRule="auto"/>
        <w:jc w:val="center"/>
        <w:rPr>
          <w:rFonts w:ascii="Arial" w:hAnsi="Arial" w:cs="Arial"/>
          <w:b/>
        </w:rPr>
      </w:pPr>
      <w:r w:rsidRPr="00960178">
        <w:rPr>
          <w:rFonts w:ascii="Arial" w:hAnsi="Arial" w:cs="Arial"/>
          <w:b/>
          <w:noProof/>
        </w:rPr>
        <mc:AlternateContent>
          <mc:Choice Requires="wps">
            <w:drawing>
              <wp:anchor distT="0" distB="0" distL="114300" distR="114300" simplePos="0" relativeHeight="251660288" behindDoc="0" locked="0" layoutInCell="1" allowOverlap="1" wp14:anchorId="04548D81" wp14:editId="50A56C52">
                <wp:simplePos x="0" y="0"/>
                <wp:positionH relativeFrom="column">
                  <wp:posOffset>0</wp:posOffset>
                </wp:positionH>
                <wp:positionV relativeFrom="paragraph">
                  <wp:posOffset>299085</wp:posOffset>
                </wp:positionV>
                <wp:extent cx="6184900" cy="1416050"/>
                <wp:effectExtent l="0" t="0" r="25400" b="12700"/>
                <wp:wrapNone/>
                <wp:docPr id="7" name="Rectangle 7"/>
                <wp:cNvGraphicFramePr/>
                <a:graphic xmlns:a="http://schemas.openxmlformats.org/drawingml/2006/main">
                  <a:graphicData uri="http://schemas.microsoft.com/office/word/2010/wordprocessingShape">
                    <wps:wsp>
                      <wps:cNvSpPr/>
                      <wps:spPr>
                        <a:xfrm>
                          <a:off x="0" y="0"/>
                          <a:ext cx="6184900" cy="1416050"/>
                        </a:xfrm>
                        <a:prstGeom prst="rect">
                          <a:avLst/>
                        </a:prstGeom>
                        <a:solidFill>
                          <a:sysClr val="window" lastClr="FFFFFF"/>
                        </a:solidFill>
                        <a:ln w="25400" cap="flat" cmpd="sng" algn="ctr">
                          <a:solidFill>
                            <a:sysClr val="window" lastClr="FFFFFF"/>
                          </a:solidFill>
                          <a:prstDash val="solid"/>
                        </a:ln>
                        <a:effectLst/>
                      </wps:spPr>
                      <wps:txbx>
                        <w:txbxContent>
                          <w:p w14:paraId="0D643A34" w14:textId="77777777" w:rsidR="00307E13" w:rsidRPr="007D0279" w:rsidRDefault="0026555A" w:rsidP="00307E13">
                            <w:pPr>
                              <w:jc w:val="center"/>
                              <w:rPr>
                                <w:rFonts w:ascii="Arial" w:hAnsi="Arial" w:cs="Arial"/>
                                <w:sz w:val="36"/>
                                <w:szCs w:val="36"/>
                              </w:rPr>
                            </w:pPr>
                            <w:r w:rsidRPr="007D0279">
                              <w:rPr>
                                <w:rFonts w:ascii="Arial" w:hAnsi="Arial" w:cs="Arial"/>
                                <w:b/>
                                <w:sz w:val="36"/>
                                <w:szCs w:val="36"/>
                                <w:lang w:val="en-GB"/>
                              </w:rPr>
                              <w:t>LEADERSHIP DEV</w:t>
                            </w:r>
                            <w:r w:rsidR="000401A5" w:rsidRPr="007D0279">
                              <w:rPr>
                                <w:rFonts w:ascii="Arial" w:hAnsi="Arial" w:cs="Arial"/>
                                <w:b/>
                                <w:sz w:val="36"/>
                                <w:szCs w:val="36"/>
                                <w:lang w:val="en-GB"/>
                              </w:rPr>
                              <w:t>ELO</w:t>
                            </w:r>
                            <w:r w:rsidR="00D70EAA" w:rsidRPr="007D0279">
                              <w:rPr>
                                <w:rFonts w:ascii="Arial" w:hAnsi="Arial" w:cs="Arial"/>
                                <w:b/>
                                <w:sz w:val="36"/>
                                <w:szCs w:val="36"/>
                                <w:lang w:val="en-GB"/>
                              </w:rPr>
                              <w:t>PME</w:t>
                            </w:r>
                            <w:r w:rsidR="00546A81" w:rsidRPr="007D0279">
                              <w:rPr>
                                <w:rFonts w:ascii="Arial" w:hAnsi="Arial" w:cs="Arial"/>
                                <w:b/>
                                <w:sz w:val="36"/>
                                <w:szCs w:val="36"/>
                                <w:lang w:val="en-GB"/>
                              </w:rPr>
                              <w: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48D81" id="Rectangle 7" o:spid="_x0000_s1026" style="position:absolute;left:0;text-align:left;margin-left:0;margin-top:23.55pt;width:487pt;height:1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" fillcolor="window" strokecolor="window" strokeweight="2pt">
                <v:textbox>
                  <w:txbxContent>
                    <w:p w14:paraId="0D643A34" w14:textId="77777777" w:rsidR="00307E13" w:rsidRPr="007D0279" w:rsidRDefault="0026555A" w:rsidP="00307E13">
                      <w:pPr>
                        <w:jc w:val="center"/>
                        <w:rPr>
                          <w:rFonts w:ascii="Arial" w:hAnsi="Arial" w:cs="Arial"/>
                          <w:sz w:val="36"/>
                          <w:szCs w:val="36"/>
                        </w:rPr>
                      </w:pPr>
                      <w:r w:rsidRPr="007D0279">
                        <w:rPr>
                          <w:rFonts w:ascii="Arial" w:hAnsi="Arial" w:cs="Arial"/>
                          <w:b/>
                          <w:sz w:val="36"/>
                          <w:szCs w:val="36"/>
                          <w:lang w:val="en-GB"/>
                        </w:rPr>
                        <w:t>LEADERSHIP DEV</w:t>
                      </w:r>
                      <w:r w:rsidR="000401A5" w:rsidRPr="007D0279">
                        <w:rPr>
                          <w:rFonts w:ascii="Arial" w:hAnsi="Arial" w:cs="Arial"/>
                          <w:b/>
                          <w:sz w:val="36"/>
                          <w:szCs w:val="36"/>
                          <w:lang w:val="en-GB"/>
                        </w:rPr>
                        <w:t>ELO</w:t>
                      </w:r>
                      <w:r w:rsidR="00D70EAA" w:rsidRPr="007D0279">
                        <w:rPr>
                          <w:rFonts w:ascii="Arial" w:hAnsi="Arial" w:cs="Arial"/>
                          <w:b/>
                          <w:sz w:val="36"/>
                          <w:szCs w:val="36"/>
                          <w:lang w:val="en-GB"/>
                        </w:rPr>
                        <w:t>PME</w:t>
                      </w:r>
                      <w:r w:rsidR="00546A81" w:rsidRPr="007D0279">
                        <w:rPr>
                          <w:rFonts w:ascii="Arial" w:hAnsi="Arial" w:cs="Arial"/>
                          <w:b/>
                          <w:sz w:val="36"/>
                          <w:szCs w:val="36"/>
                          <w:lang w:val="en-GB"/>
                        </w:rPr>
                        <w:t>NT</w:t>
                      </w:r>
                    </w:p>
                  </w:txbxContent>
                </v:textbox>
              </v:rect>
            </w:pict>
          </mc:Fallback>
        </mc:AlternateContent>
      </w:r>
    </w:p>
    <w:p w14:paraId="5817E82B" w14:textId="77777777" w:rsidR="00307E13" w:rsidRPr="00960178" w:rsidRDefault="00307E13" w:rsidP="00307E13">
      <w:pPr>
        <w:spacing w:line="360" w:lineRule="auto"/>
        <w:jc w:val="center"/>
        <w:rPr>
          <w:rFonts w:ascii="Arial" w:hAnsi="Arial" w:cs="Arial"/>
          <w:b/>
        </w:rPr>
      </w:pPr>
    </w:p>
    <w:p w14:paraId="28329FE6" w14:textId="4757CF24" w:rsidR="00307E13" w:rsidRPr="00960178" w:rsidRDefault="00307E13" w:rsidP="00307E13">
      <w:pPr>
        <w:spacing w:line="360" w:lineRule="auto"/>
        <w:jc w:val="center"/>
        <w:rPr>
          <w:rFonts w:ascii="Arial" w:hAnsi="Arial" w:cs="Arial"/>
          <w:b/>
        </w:rPr>
      </w:pPr>
    </w:p>
    <w:p w14:paraId="4B76FC36" w14:textId="34501E16" w:rsidR="00307E13" w:rsidRDefault="00307E13" w:rsidP="007D0279">
      <w:pPr>
        <w:spacing w:line="360" w:lineRule="auto"/>
        <w:rPr>
          <w:rFonts w:ascii="Arial" w:hAnsi="Arial" w:cs="Arial"/>
          <w:b/>
        </w:rPr>
      </w:pPr>
    </w:p>
    <w:p w14:paraId="6D26239F" w14:textId="77777777" w:rsidR="007D0279" w:rsidRPr="00960178" w:rsidRDefault="007D0279" w:rsidP="007D0279">
      <w:pPr>
        <w:spacing w:line="360" w:lineRule="auto"/>
        <w:rPr>
          <w:rFonts w:ascii="Arial" w:hAnsi="Arial" w:cs="Arial"/>
          <w:b/>
        </w:rPr>
      </w:pPr>
    </w:p>
    <w:sdt>
      <w:sdtPr>
        <w:rPr>
          <w:rFonts w:asciiTheme="minorHAnsi" w:eastAsiaTheme="minorHAnsi" w:hAnsiTheme="minorHAnsi" w:cstheme="minorBidi"/>
          <w:b w:val="0"/>
          <w:bCs w:val="0"/>
          <w:sz w:val="22"/>
          <w:szCs w:val="22"/>
          <w:lang w:eastAsia="en-US"/>
        </w:rPr>
        <w:id w:val="309534157"/>
        <w:docPartObj>
          <w:docPartGallery w:val="Table of Contents"/>
          <w:docPartUnique/>
        </w:docPartObj>
      </w:sdtPr>
      <w:sdtEndPr>
        <w:rPr>
          <w:noProof/>
        </w:rPr>
      </w:sdtEndPr>
      <w:sdtContent>
        <w:p w14:paraId="2EB67F42" w14:textId="77777777" w:rsidR="002E6528" w:rsidRPr="00ED180C" w:rsidRDefault="002E6528">
          <w:pPr>
            <w:pStyle w:val="TOCHeading"/>
            <w:rPr>
              <w:rFonts w:cs="Arial"/>
            </w:rPr>
          </w:pPr>
          <w:r w:rsidRPr="00ED180C">
            <w:rPr>
              <w:rFonts w:cs="Arial"/>
            </w:rPr>
            <w:t>Contents</w:t>
          </w:r>
        </w:p>
        <w:p w14:paraId="2A3CC013" w14:textId="77777777" w:rsidR="003752D1" w:rsidRPr="00ED180C" w:rsidRDefault="002E6528">
          <w:pPr>
            <w:pStyle w:val="TOC1"/>
            <w:tabs>
              <w:tab w:val="right" w:leader="dot" w:pos="9350"/>
            </w:tabs>
            <w:rPr>
              <w:rFonts w:ascii="Arial" w:hAnsi="Arial" w:cs="Arial"/>
              <w:noProof/>
            </w:rPr>
          </w:pPr>
          <w:r w:rsidRPr="00ED180C">
            <w:rPr>
              <w:rFonts w:ascii="Arial" w:hAnsi="Arial" w:cs="Arial"/>
            </w:rPr>
            <w:fldChar w:fldCharType="begin"/>
          </w:r>
          <w:r w:rsidRPr="00ED180C">
            <w:rPr>
              <w:rFonts w:ascii="Arial" w:hAnsi="Arial" w:cs="Arial"/>
            </w:rPr>
            <w:instrText xml:space="preserve"> TOC \o "1-3" \h \z \u </w:instrText>
          </w:r>
          <w:r w:rsidRPr="00ED180C">
            <w:rPr>
              <w:rFonts w:ascii="Arial" w:hAnsi="Arial" w:cs="Arial"/>
            </w:rPr>
            <w:fldChar w:fldCharType="separate"/>
          </w:r>
          <w:hyperlink w:anchor="_Toc125114567" w:history="1">
            <w:r w:rsidR="003752D1" w:rsidRPr="00ED180C">
              <w:rPr>
                <w:rStyle w:val="Hyperlink"/>
                <w:rFonts w:ascii="Arial" w:hAnsi="Arial" w:cs="Arial"/>
                <w:noProof/>
                <w:lang w:val="en-GB"/>
              </w:rPr>
              <w:t>LEADERSHIP DEVELOPMENT</w:t>
            </w:r>
            <w:r w:rsidR="003752D1" w:rsidRPr="00ED180C">
              <w:rPr>
                <w:rFonts w:ascii="Arial" w:hAnsi="Arial" w:cs="Arial"/>
                <w:noProof/>
                <w:webHidden/>
              </w:rPr>
              <w:tab/>
            </w:r>
            <w:r w:rsidR="003752D1" w:rsidRPr="00ED180C">
              <w:rPr>
                <w:rFonts w:ascii="Arial" w:hAnsi="Arial" w:cs="Arial"/>
                <w:noProof/>
                <w:webHidden/>
              </w:rPr>
              <w:fldChar w:fldCharType="begin"/>
            </w:r>
            <w:r w:rsidR="003752D1" w:rsidRPr="00ED180C">
              <w:rPr>
                <w:rFonts w:ascii="Arial" w:hAnsi="Arial" w:cs="Arial"/>
                <w:noProof/>
                <w:webHidden/>
              </w:rPr>
              <w:instrText xml:space="preserve"> PAGEREF _Toc125114567 \h </w:instrText>
            </w:r>
            <w:r w:rsidR="003752D1" w:rsidRPr="00ED180C">
              <w:rPr>
                <w:rFonts w:ascii="Arial" w:hAnsi="Arial" w:cs="Arial"/>
                <w:noProof/>
                <w:webHidden/>
              </w:rPr>
            </w:r>
            <w:r w:rsidR="003752D1" w:rsidRPr="00ED180C">
              <w:rPr>
                <w:rFonts w:ascii="Arial" w:hAnsi="Arial" w:cs="Arial"/>
                <w:noProof/>
                <w:webHidden/>
              </w:rPr>
              <w:fldChar w:fldCharType="separate"/>
            </w:r>
            <w:r w:rsidR="001D75F6">
              <w:rPr>
                <w:rFonts w:ascii="Arial" w:hAnsi="Arial" w:cs="Arial"/>
                <w:noProof/>
                <w:webHidden/>
              </w:rPr>
              <w:t>3</w:t>
            </w:r>
            <w:r w:rsidR="003752D1" w:rsidRPr="00ED180C">
              <w:rPr>
                <w:rFonts w:ascii="Arial" w:hAnsi="Arial" w:cs="Arial"/>
                <w:noProof/>
                <w:webHidden/>
              </w:rPr>
              <w:fldChar w:fldCharType="end"/>
            </w:r>
          </w:hyperlink>
        </w:p>
        <w:p w14:paraId="77A15C1C" w14:textId="77777777" w:rsidR="003752D1" w:rsidRPr="00ED180C" w:rsidRDefault="003752D1">
          <w:pPr>
            <w:pStyle w:val="TOC2"/>
            <w:tabs>
              <w:tab w:val="right" w:leader="dot" w:pos="9350"/>
            </w:tabs>
            <w:rPr>
              <w:rFonts w:ascii="Arial" w:hAnsi="Arial" w:cs="Arial"/>
              <w:noProof/>
            </w:rPr>
          </w:pPr>
          <w:hyperlink w:anchor="_Toc125114568" w:history="1">
            <w:r w:rsidRPr="00ED180C">
              <w:rPr>
                <w:rStyle w:val="Hyperlink"/>
                <w:rFonts w:ascii="Arial" w:hAnsi="Arial" w:cs="Arial"/>
                <w:noProof/>
              </w:rPr>
              <w:t>INTRODUCTION</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_Toc125114568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3</w:t>
            </w:r>
            <w:r w:rsidRPr="00ED180C">
              <w:rPr>
                <w:rFonts w:ascii="Arial" w:hAnsi="Arial" w:cs="Arial"/>
                <w:noProof/>
                <w:webHidden/>
              </w:rPr>
              <w:fldChar w:fldCharType="end"/>
            </w:r>
          </w:hyperlink>
        </w:p>
        <w:p w14:paraId="04579BC1" w14:textId="77777777" w:rsidR="003752D1" w:rsidRPr="00ED180C" w:rsidRDefault="003752D1">
          <w:pPr>
            <w:pStyle w:val="TOC2"/>
            <w:tabs>
              <w:tab w:val="right" w:leader="dot" w:pos="9350"/>
            </w:tabs>
            <w:rPr>
              <w:rFonts w:ascii="Arial" w:hAnsi="Arial" w:cs="Arial"/>
              <w:noProof/>
            </w:rPr>
          </w:pPr>
          <w:hyperlink w:anchor="_Toc125114569" w:history="1">
            <w:r w:rsidRPr="00ED180C">
              <w:rPr>
                <w:rStyle w:val="Hyperlink"/>
                <w:rFonts w:ascii="Arial" w:hAnsi="Arial" w:cs="Arial"/>
                <w:noProof/>
                <w:lang w:val="en-GB"/>
              </w:rPr>
              <w:t>1. A CRITIQUE OF LEADERSHIP THEORY LEARNED THROUGHOUT THE MODULE.</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_Toc125114569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3</w:t>
            </w:r>
            <w:r w:rsidRPr="00ED180C">
              <w:rPr>
                <w:rFonts w:ascii="Arial" w:hAnsi="Arial" w:cs="Arial"/>
                <w:noProof/>
                <w:webHidden/>
              </w:rPr>
              <w:fldChar w:fldCharType="end"/>
            </w:r>
          </w:hyperlink>
        </w:p>
        <w:p w14:paraId="2FFEFF13" w14:textId="77777777" w:rsidR="003752D1" w:rsidRPr="00ED180C" w:rsidRDefault="003752D1">
          <w:pPr>
            <w:pStyle w:val="TOC2"/>
            <w:tabs>
              <w:tab w:val="right" w:leader="dot" w:pos="9350"/>
            </w:tabs>
            <w:rPr>
              <w:rFonts w:ascii="Arial" w:hAnsi="Arial" w:cs="Arial"/>
              <w:noProof/>
            </w:rPr>
          </w:pPr>
          <w:hyperlink w:anchor="_Toc125114570" w:history="1">
            <w:r w:rsidRPr="00ED180C">
              <w:rPr>
                <w:rStyle w:val="Hyperlink"/>
                <w:rFonts w:ascii="Arial" w:hAnsi="Arial" w:cs="Arial"/>
                <w:noProof/>
              </w:rPr>
              <w:t>2. EVALUATION OF THE PROBLEM BASED EVENT</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_Toc125114570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7</w:t>
            </w:r>
            <w:r w:rsidRPr="00ED180C">
              <w:rPr>
                <w:rFonts w:ascii="Arial" w:hAnsi="Arial" w:cs="Arial"/>
                <w:noProof/>
                <w:webHidden/>
              </w:rPr>
              <w:fldChar w:fldCharType="end"/>
            </w:r>
          </w:hyperlink>
        </w:p>
        <w:p w14:paraId="648C4C13" w14:textId="77777777" w:rsidR="003752D1" w:rsidRPr="00ED180C" w:rsidRDefault="003752D1">
          <w:pPr>
            <w:pStyle w:val="TOC2"/>
            <w:tabs>
              <w:tab w:val="right" w:leader="dot" w:pos="9350"/>
            </w:tabs>
            <w:rPr>
              <w:rFonts w:ascii="Arial" w:hAnsi="Arial" w:cs="Arial"/>
              <w:noProof/>
            </w:rPr>
          </w:pPr>
          <w:hyperlink w:anchor="_Toc125114571" w:history="1">
            <w:r w:rsidRPr="00ED180C">
              <w:rPr>
                <w:rStyle w:val="Hyperlink"/>
                <w:rFonts w:ascii="Arial" w:hAnsi="Arial" w:cs="Arial"/>
                <w:noProof/>
              </w:rPr>
              <w:t>3. AUDIT OF OWN STRENGTH AND WEAKNESS AS A LEADER</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_Toc125114571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10</w:t>
            </w:r>
            <w:r w:rsidRPr="00ED180C">
              <w:rPr>
                <w:rFonts w:ascii="Arial" w:hAnsi="Arial" w:cs="Arial"/>
                <w:noProof/>
                <w:webHidden/>
              </w:rPr>
              <w:fldChar w:fldCharType="end"/>
            </w:r>
          </w:hyperlink>
        </w:p>
        <w:p w14:paraId="754F5C60" w14:textId="77777777" w:rsidR="003752D1" w:rsidRPr="00ED180C" w:rsidRDefault="003752D1">
          <w:pPr>
            <w:pStyle w:val="TOC2"/>
            <w:tabs>
              <w:tab w:val="right" w:leader="dot" w:pos="9350"/>
            </w:tabs>
            <w:rPr>
              <w:rFonts w:ascii="Arial" w:hAnsi="Arial" w:cs="Arial"/>
              <w:noProof/>
            </w:rPr>
          </w:pPr>
          <w:hyperlink w:anchor="_Toc125114572" w:history="1">
            <w:r w:rsidRPr="00ED180C">
              <w:rPr>
                <w:rStyle w:val="Hyperlink"/>
                <w:rFonts w:ascii="Arial" w:hAnsi="Arial" w:cs="Arial"/>
                <w:noProof/>
              </w:rPr>
              <w:t>4. PERSONAL LEADERSHIP DEVELOPMENT PLAN</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_Toc125114572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12</w:t>
            </w:r>
            <w:r w:rsidRPr="00ED180C">
              <w:rPr>
                <w:rFonts w:ascii="Arial" w:hAnsi="Arial" w:cs="Arial"/>
                <w:noProof/>
                <w:webHidden/>
              </w:rPr>
              <w:fldChar w:fldCharType="end"/>
            </w:r>
          </w:hyperlink>
        </w:p>
        <w:p w14:paraId="0097C92A" w14:textId="77777777" w:rsidR="003752D1" w:rsidRPr="00ED180C" w:rsidRDefault="003752D1">
          <w:pPr>
            <w:pStyle w:val="TOC2"/>
            <w:tabs>
              <w:tab w:val="right" w:leader="dot" w:pos="9350"/>
            </w:tabs>
            <w:rPr>
              <w:rFonts w:ascii="Arial" w:hAnsi="Arial" w:cs="Arial"/>
              <w:noProof/>
            </w:rPr>
          </w:pPr>
          <w:hyperlink w:anchor="_Toc125114573" w:history="1">
            <w:r w:rsidRPr="00ED180C">
              <w:rPr>
                <w:rStyle w:val="Hyperlink"/>
                <w:rFonts w:ascii="Arial" w:hAnsi="Arial" w:cs="Arial"/>
                <w:noProof/>
              </w:rPr>
              <w:t>CONCLUSION</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_Toc125114573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14</w:t>
            </w:r>
            <w:r w:rsidRPr="00ED180C">
              <w:rPr>
                <w:rFonts w:ascii="Arial" w:hAnsi="Arial" w:cs="Arial"/>
                <w:noProof/>
                <w:webHidden/>
              </w:rPr>
              <w:fldChar w:fldCharType="end"/>
            </w:r>
          </w:hyperlink>
        </w:p>
        <w:p w14:paraId="5A0CEE27" w14:textId="77777777" w:rsidR="003752D1" w:rsidRPr="00ED180C" w:rsidRDefault="003752D1">
          <w:pPr>
            <w:pStyle w:val="TOC2"/>
            <w:tabs>
              <w:tab w:val="right" w:leader="dot" w:pos="9350"/>
            </w:tabs>
            <w:rPr>
              <w:rFonts w:ascii="Arial" w:hAnsi="Arial" w:cs="Arial"/>
              <w:noProof/>
            </w:rPr>
          </w:pPr>
          <w:hyperlink w:anchor="_Toc125114574" w:history="1">
            <w:r w:rsidRPr="00ED180C">
              <w:rPr>
                <w:rStyle w:val="Hyperlink"/>
                <w:rFonts w:ascii="Arial" w:hAnsi="Arial" w:cs="Arial"/>
                <w:noProof/>
              </w:rPr>
              <w:t>REFERENCE</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_Toc125114574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15</w:t>
            </w:r>
            <w:r w:rsidRPr="00ED180C">
              <w:rPr>
                <w:rFonts w:ascii="Arial" w:hAnsi="Arial" w:cs="Arial"/>
                <w:noProof/>
                <w:webHidden/>
              </w:rPr>
              <w:fldChar w:fldCharType="end"/>
            </w:r>
          </w:hyperlink>
        </w:p>
        <w:p w14:paraId="3D193A37" w14:textId="77777777" w:rsidR="003752D1" w:rsidRPr="00ED180C" w:rsidRDefault="003752D1">
          <w:pPr>
            <w:pStyle w:val="TOC2"/>
            <w:tabs>
              <w:tab w:val="right" w:leader="dot" w:pos="9350"/>
            </w:tabs>
            <w:rPr>
              <w:rFonts w:ascii="Arial" w:hAnsi="Arial" w:cs="Arial"/>
              <w:noProof/>
            </w:rPr>
          </w:pPr>
          <w:hyperlink w:anchor="_Toc125114575" w:history="1">
            <w:r w:rsidRPr="00ED180C">
              <w:rPr>
                <w:rStyle w:val="Hyperlink"/>
                <w:rFonts w:ascii="Arial" w:hAnsi="Arial" w:cs="Arial"/>
                <w:noProof/>
              </w:rPr>
              <w:t>Appendices</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_Toc125114575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18</w:t>
            </w:r>
            <w:r w:rsidRPr="00ED180C">
              <w:rPr>
                <w:rFonts w:ascii="Arial" w:hAnsi="Arial" w:cs="Arial"/>
                <w:noProof/>
                <w:webHidden/>
              </w:rPr>
              <w:fldChar w:fldCharType="end"/>
            </w:r>
          </w:hyperlink>
        </w:p>
        <w:p w14:paraId="0BDB3271" w14:textId="77777777" w:rsidR="003752D1" w:rsidRPr="00ED180C" w:rsidRDefault="003752D1">
          <w:pPr>
            <w:pStyle w:val="TOC3"/>
            <w:tabs>
              <w:tab w:val="right" w:leader="dot" w:pos="9350"/>
            </w:tabs>
            <w:rPr>
              <w:rFonts w:ascii="Arial" w:hAnsi="Arial" w:cs="Arial"/>
              <w:noProof/>
            </w:rPr>
          </w:pPr>
          <w:hyperlink w:anchor="_Toc125114576" w:history="1">
            <w:r w:rsidRPr="00ED180C">
              <w:rPr>
                <w:rStyle w:val="Hyperlink"/>
                <w:rFonts w:ascii="Arial" w:hAnsi="Arial" w:cs="Arial"/>
                <w:noProof/>
              </w:rPr>
              <w:t>Appendix 1</w:t>
            </w:r>
            <w:r w:rsidRPr="00ED180C">
              <w:rPr>
                <w:rFonts w:ascii="Arial" w:hAnsi="Arial" w:cs="Arial"/>
                <w:noProof/>
                <w:webHidden/>
              </w:rPr>
              <w:tab/>
            </w:r>
            <w:r w:rsidRPr="00ED180C">
              <w:rPr>
                <w:rFonts w:ascii="Arial" w:hAnsi="Arial" w:cs="Arial"/>
                <w:noProof/>
                <w:webHidden/>
              </w:rPr>
              <w:fldChar w:fldCharType="begin"/>
            </w:r>
            <w:r w:rsidRPr="00ED180C">
              <w:rPr>
                <w:rFonts w:ascii="Arial" w:hAnsi="Arial" w:cs="Arial"/>
                <w:noProof/>
                <w:webHidden/>
              </w:rPr>
              <w:instrText xml:space="preserve"> PAGEREF _Toc125114576 \h </w:instrText>
            </w:r>
            <w:r w:rsidRPr="00ED180C">
              <w:rPr>
                <w:rFonts w:ascii="Arial" w:hAnsi="Arial" w:cs="Arial"/>
                <w:noProof/>
                <w:webHidden/>
              </w:rPr>
            </w:r>
            <w:r w:rsidRPr="00ED180C">
              <w:rPr>
                <w:rFonts w:ascii="Arial" w:hAnsi="Arial" w:cs="Arial"/>
                <w:noProof/>
                <w:webHidden/>
              </w:rPr>
              <w:fldChar w:fldCharType="separate"/>
            </w:r>
            <w:r w:rsidR="001D75F6">
              <w:rPr>
                <w:rFonts w:ascii="Arial" w:hAnsi="Arial" w:cs="Arial"/>
                <w:noProof/>
                <w:webHidden/>
              </w:rPr>
              <w:t>18</w:t>
            </w:r>
            <w:r w:rsidRPr="00ED180C">
              <w:rPr>
                <w:rFonts w:ascii="Arial" w:hAnsi="Arial" w:cs="Arial"/>
                <w:noProof/>
                <w:webHidden/>
              </w:rPr>
              <w:fldChar w:fldCharType="end"/>
            </w:r>
          </w:hyperlink>
        </w:p>
        <w:p w14:paraId="732AC016" w14:textId="77777777" w:rsidR="002E6528" w:rsidRDefault="002E6528">
          <w:r w:rsidRPr="00ED180C">
            <w:rPr>
              <w:rFonts w:ascii="Arial" w:hAnsi="Arial" w:cs="Arial"/>
              <w:b/>
              <w:bCs/>
              <w:noProof/>
            </w:rPr>
            <w:fldChar w:fldCharType="end"/>
          </w:r>
        </w:p>
      </w:sdtContent>
    </w:sdt>
    <w:p w14:paraId="4A17FE2F" w14:textId="77777777" w:rsidR="002E6528" w:rsidRDefault="002E6528" w:rsidP="009F5E3B">
      <w:pPr>
        <w:spacing w:line="360" w:lineRule="auto"/>
        <w:rPr>
          <w:rFonts w:ascii="Arial" w:hAnsi="Arial" w:cs="Arial"/>
          <w:b/>
        </w:rPr>
      </w:pPr>
    </w:p>
    <w:p w14:paraId="157F2406" w14:textId="77777777" w:rsidR="002E6528" w:rsidRDefault="002E6528" w:rsidP="009F5E3B">
      <w:pPr>
        <w:spacing w:line="360" w:lineRule="auto"/>
        <w:rPr>
          <w:rFonts w:ascii="Arial" w:hAnsi="Arial" w:cs="Arial"/>
          <w:b/>
        </w:rPr>
      </w:pPr>
    </w:p>
    <w:p w14:paraId="4995B094" w14:textId="77777777" w:rsidR="002E6528" w:rsidRDefault="002E6528" w:rsidP="009F5E3B">
      <w:pPr>
        <w:spacing w:line="360" w:lineRule="auto"/>
        <w:rPr>
          <w:rFonts w:ascii="Arial" w:hAnsi="Arial" w:cs="Arial"/>
          <w:b/>
        </w:rPr>
      </w:pPr>
    </w:p>
    <w:p w14:paraId="0EA3F2AA" w14:textId="77777777" w:rsidR="002E6528" w:rsidRDefault="002E6528" w:rsidP="009F5E3B">
      <w:pPr>
        <w:spacing w:line="360" w:lineRule="auto"/>
        <w:rPr>
          <w:rFonts w:ascii="Arial" w:hAnsi="Arial" w:cs="Arial"/>
          <w:b/>
        </w:rPr>
      </w:pPr>
    </w:p>
    <w:p w14:paraId="42A10F84" w14:textId="77777777" w:rsidR="002E6528" w:rsidRDefault="002E6528" w:rsidP="009F5E3B">
      <w:pPr>
        <w:spacing w:line="360" w:lineRule="auto"/>
        <w:rPr>
          <w:rFonts w:ascii="Arial" w:hAnsi="Arial" w:cs="Arial"/>
          <w:b/>
        </w:rPr>
      </w:pPr>
    </w:p>
    <w:p w14:paraId="37DD17CA" w14:textId="77777777" w:rsidR="002E6528" w:rsidRDefault="002E6528" w:rsidP="009F5E3B">
      <w:pPr>
        <w:spacing w:line="360" w:lineRule="auto"/>
        <w:rPr>
          <w:rFonts w:ascii="Arial" w:hAnsi="Arial" w:cs="Arial"/>
          <w:b/>
        </w:rPr>
      </w:pPr>
    </w:p>
    <w:p w14:paraId="37E67C3F" w14:textId="77777777" w:rsidR="002E6528" w:rsidRDefault="002E6528" w:rsidP="009F5E3B">
      <w:pPr>
        <w:spacing w:line="360" w:lineRule="auto"/>
        <w:rPr>
          <w:rFonts w:ascii="Arial" w:hAnsi="Arial" w:cs="Arial"/>
          <w:b/>
        </w:rPr>
      </w:pPr>
    </w:p>
    <w:p w14:paraId="20394AE4" w14:textId="77777777" w:rsidR="002E6528" w:rsidRDefault="002E6528" w:rsidP="009F5E3B">
      <w:pPr>
        <w:spacing w:line="360" w:lineRule="auto"/>
        <w:rPr>
          <w:rFonts w:ascii="Arial" w:hAnsi="Arial" w:cs="Arial"/>
          <w:b/>
        </w:rPr>
      </w:pPr>
    </w:p>
    <w:p w14:paraId="39E7BB8C" w14:textId="77777777" w:rsidR="00000000" w:rsidRPr="00960178" w:rsidRDefault="004762C5" w:rsidP="00F673A5">
      <w:pPr>
        <w:pStyle w:val="Heading2"/>
      </w:pPr>
      <w:bookmarkStart w:id="0" w:name="_Toc125114568"/>
      <w:r w:rsidRPr="00960178">
        <w:lastRenderedPageBreak/>
        <w:t>INTRODUCTION</w:t>
      </w:r>
      <w:bookmarkEnd w:id="0"/>
    </w:p>
    <w:p w14:paraId="0A12C1E7" w14:textId="77777777" w:rsidR="0055276C" w:rsidRPr="00960178" w:rsidRDefault="009930D8" w:rsidP="009F5E3B">
      <w:pPr>
        <w:spacing w:line="360" w:lineRule="auto"/>
        <w:rPr>
          <w:rFonts w:ascii="Arial" w:hAnsi="Arial" w:cs="Arial"/>
        </w:rPr>
      </w:pPr>
      <w:r w:rsidRPr="009930D8">
        <w:rPr>
          <w:rFonts w:ascii="Arial" w:hAnsi="Arial" w:cs="Arial"/>
        </w:rPr>
        <w:t xml:space="preserve">This </w:t>
      </w:r>
      <w:r>
        <w:rPr>
          <w:rFonts w:ascii="Arial" w:hAnsi="Arial" w:cs="Arial"/>
        </w:rPr>
        <w:t>report will address four issues</w:t>
      </w:r>
      <w:r w:rsidR="00C06CF6">
        <w:rPr>
          <w:rFonts w:ascii="Arial" w:hAnsi="Arial" w:cs="Arial"/>
        </w:rPr>
        <w:t>.</w:t>
      </w:r>
      <w:r w:rsidR="00EB01C8" w:rsidRPr="00960178">
        <w:rPr>
          <w:rFonts w:ascii="Arial" w:hAnsi="Arial" w:cs="Arial"/>
        </w:rPr>
        <w:t xml:space="preserve"> The first will illustrate the theoretical basis for the crucial part that followership serves in the leadership function. Utilizing the </w:t>
      </w:r>
      <w:r w:rsidR="00EB01C8" w:rsidRPr="002517FA">
        <w:rPr>
          <w:rFonts w:ascii="Arial" w:hAnsi="Arial" w:cs="Arial"/>
        </w:rPr>
        <w:t>Toxic Triangle2 of Destructive Leadership</w:t>
      </w:r>
      <w:r w:rsidR="00227608" w:rsidRPr="002517FA">
        <w:rPr>
          <w:rFonts w:ascii="Arial" w:hAnsi="Arial" w:cs="Arial"/>
        </w:rPr>
        <w:t>2</w:t>
      </w:r>
      <w:r w:rsidR="00EB01C8" w:rsidRPr="002517FA">
        <w:rPr>
          <w:rFonts w:ascii="Arial" w:hAnsi="Arial" w:cs="Arial"/>
        </w:rPr>
        <w:t> at Bristol Royal</w:t>
      </w:r>
      <w:r w:rsidR="00227608" w:rsidRPr="002517FA">
        <w:rPr>
          <w:rFonts w:ascii="Arial" w:hAnsi="Arial" w:cs="Arial"/>
        </w:rPr>
        <w:t>2</w:t>
      </w:r>
      <w:r w:rsidR="00EB01C8" w:rsidRPr="002517FA">
        <w:rPr>
          <w:rFonts w:ascii="Arial" w:hAnsi="Arial" w:cs="Arial"/>
        </w:rPr>
        <w:t> Infirmary: A Study</w:t>
      </w:r>
      <w:r w:rsidR="00227608" w:rsidRPr="002517FA">
        <w:rPr>
          <w:rFonts w:ascii="Arial" w:hAnsi="Arial" w:cs="Arial"/>
        </w:rPr>
        <w:t>2</w:t>
      </w:r>
      <w:r w:rsidR="00EB01C8" w:rsidRPr="002517FA">
        <w:rPr>
          <w:rFonts w:ascii="Arial" w:hAnsi="Arial" w:cs="Arial"/>
        </w:rPr>
        <w:t> of Organizational</w:t>
      </w:r>
      <w:r w:rsidR="00227608" w:rsidRPr="002517FA">
        <w:rPr>
          <w:rFonts w:ascii="Arial" w:hAnsi="Arial" w:cs="Arial"/>
        </w:rPr>
        <w:t>2</w:t>
      </w:r>
      <w:r w:rsidR="00EB01C8" w:rsidRPr="002517FA">
        <w:rPr>
          <w:rFonts w:ascii="Arial" w:hAnsi="Arial" w:cs="Arial"/>
        </w:rPr>
        <w:t> Munchausen Syndrome</w:t>
      </w:r>
      <w:r w:rsidR="00227608" w:rsidRPr="002517FA">
        <w:rPr>
          <w:rFonts w:ascii="Arial" w:hAnsi="Arial" w:cs="Arial"/>
        </w:rPr>
        <w:t>2</w:t>
      </w:r>
      <w:r w:rsidR="00EB01C8" w:rsidRPr="002517FA">
        <w:rPr>
          <w:rFonts w:ascii="Arial" w:hAnsi="Arial" w:cs="Arial"/>
        </w:rPr>
        <w:t> by Proxy</w:t>
      </w:r>
      <w:r w:rsidR="00EB01C8" w:rsidRPr="00960178">
        <w:rPr>
          <w:rFonts w:ascii="Arial" w:hAnsi="Arial" w:cs="Arial"/>
        </w:rPr>
        <w:t xml:space="preserve">, which we covered in this session, will come after that. Second, an assessment of a problem-based activity will be carried out, with the emphasis on a challenge related to a group business plan that was set in this unit. </w:t>
      </w:r>
      <w:r w:rsidR="0013684A" w:rsidRPr="0013684A">
        <w:rPr>
          <w:rFonts w:ascii="Arial" w:hAnsi="Arial" w:cs="Arial"/>
        </w:rPr>
        <w:t>Analyzing my performance and interactions with my coworkers will help me focus on the aspects where I have thrived and how I can gradually build others. Thirdly, I've conducted an audit of my own leadership abilities and flaws using a variety of techniques. My understanding of essential personal capabilities has been greatly heightened by a focus on core leadership qualities including problem solving, communication</w:t>
      </w:r>
      <w:r w:rsidR="00E742BC" w:rsidRPr="00E742BC">
        <w:rPr>
          <w:rFonts w:ascii="Arial" w:hAnsi="Arial" w:cs="Arial"/>
          <w:sz w:val="2"/>
        </w:rPr>
        <w:t>2</w:t>
      </w:r>
      <w:r w:rsidR="0013684A" w:rsidRPr="0013684A">
        <w:rPr>
          <w:rFonts w:ascii="Arial" w:hAnsi="Arial" w:cs="Arial"/>
        </w:rPr>
        <w:t>, and addressing conflict. The last section discusses how to create a customized leadership development</w:t>
      </w:r>
      <w:r w:rsidR="0013684A" w:rsidRPr="00E742BC">
        <w:rPr>
          <w:rFonts w:ascii="Arial" w:hAnsi="Arial" w:cs="Arial"/>
          <w:sz w:val="2"/>
        </w:rPr>
        <w:t>2</w:t>
      </w:r>
      <w:r w:rsidR="0013684A" w:rsidRPr="0013684A">
        <w:rPr>
          <w:rFonts w:ascii="Arial" w:hAnsi="Arial" w:cs="Arial"/>
        </w:rPr>
        <w:t> strategy.</w:t>
      </w:r>
      <w:r w:rsidR="00D42C0A" w:rsidRPr="00960178">
        <w:rPr>
          <w:rFonts w:ascii="Arial" w:hAnsi="Arial" w:cs="Arial"/>
        </w:rPr>
        <w:t xml:space="preserve"> </w:t>
      </w:r>
      <w:r w:rsidR="00D30775" w:rsidRPr="00D30775">
        <w:rPr>
          <w:rFonts w:ascii="Arial" w:hAnsi="Arial" w:cs="Arial"/>
        </w:rPr>
        <w:t>This report was written predicated on problems that require fixing that appeared in other portions of this report. One of the key goals is to boost self-confidence and lessen self-criticism. The program created will be the most feasible for me to carry out, and as a consequence, it should assist me in quickly improve my leadership abilities. The development duties are more focused on the individual than they are on leadership.</w:t>
      </w:r>
    </w:p>
    <w:p w14:paraId="0CA57ECE" w14:textId="77777777" w:rsidR="00F8224D" w:rsidRPr="00897CA8" w:rsidRDefault="001D53C3" w:rsidP="00897CA8">
      <w:pPr>
        <w:pStyle w:val="Heading2"/>
        <w:rPr>
          <w:sz w:val="22"/>
          <w:lang w:val="en-GB"/>
        </w:rPr>
      </w:pPr>
      <w:bookmarkStart w:id="1" w:name="_Toc125114569"/>
      <w:r>
        <w:rPr>
          <w:sz w:val="22"/>
          <w:lang w:val="en-GB"/>
        </w:rPr>
        <w:t xml:space="preserve">1. </w:t>
      </w:r>
      <w:r w:rsidR="00897CA8" w:rsidRPr="00897CA8">
        <w:rPr>
          <w:sz w:val="22"/>
          <w:lang w:val="en-GB"/>
        </w:rPr>
        <w:t>A CRITIQUE OF LEADERSHIP THEORY LEARNED THROUGHOUT THE MODULE.</w:t>
      </w:r>
      <w:bookmarkEnd w:id="1"/>
    </w:p>
    <w:p w14:paraId="43FE6E0A" w14:textId="77777777" w:rsidR="00801607" w:rsidRPr="00960178" w:rsidRDefault="00801607" w:rsidP="009F5E3B">
      <w:pPr>
        <w:spacing w:line="360" w:lineRule="auto"/>
        <w:rPr>
          <w:rFonts w:ascii="Arial" w:hAnsi="Arial" w:cs="Arial"/>
          <w:bCs/>
          <w:lang w:val="en-GB"/>
        </w:rPr>
      </w:pPr>
      <w:r w:rsidRPr="00960178">
        <w:rPr>
          <w:rFonts w:ascii="Arial" w:hAnsi="Arial" w:cs="Arial"/>
          <w:bCs/>
        </w:rPr>
        <w:t>Leadership theory is a complex and multifaceted field that has been studied and debated for decades. The key concepts and theories of leadership in organizations have evolved over time, and there are a number of different perspectives and approaches that have been developed. While there have been many valuable insights and contributions made in this area, there are also a number of critiques and limitations that have been identified</w:t>
      </w:r>
      <w:r w:rsidR="00C66C7F" w:rsidRPr="00960178">
        <w:rPr>
          <w:rFonts w:ascii="Verdana" w:hAnsi="Verdana"/>
          <w:color w:val="333333"/>
        </w:rPr>
        <w:t xml:space="preserve"> </w:t>
      </w:r>
      <w:r w:rsidR="00C66C7F" w:rsidRPr="00960178">
        <w:rPr>
          <w:rFonts w:ascii="Arial" w:hAnsi="Arial" w:cs="Arial"/>
          <w:bCs/>
        </w:rPr>
        <w:t>(Harrison, 2017</w:t>
      </w:r>
      <w:r w:rsidR="000E2745" w:rsidRPr="00960178">
        <w:rPr>
          <w:rFonts w:ascii="Arial" w:hAnsi="Arial" w:cs="Arial"/>
          <w:bCs/>
        </w:rPr>
        <w:t>, p.16</w:t>
      </w:r>
      <w:r w:rsidR="00C66C7F" w:rsidRPr="00960178">
        <w:rPr>
          <w:rFonts w:ascii="Arial" w:hAnsi="Arial" w:cs="Arial"/>
          <w:bCs/>
        </w:rPr>
        <w:t>)</w:t>
      </w:r>
      <w:r w:rsidRPr="00960178">
        <w:rPr>
          <w:rFonts w:ascii="Arial" w:hAnsi="Arial" w:cs="Arial"/>
          <w:bCs/>
        </w:rPr>
        <w:t>.</w:t>
      </w:r>
    </w:p>
    <w:p w14:paraId="12D0613C" w14:textId="77777777" w:rsidR="008F2D89" w:rsidRPr="00960178" w:rsidRDefault="00E874CD" w:rsidP="009F5E3B">
      <w:pPr>
        <w:spacing w:line="360" w:lineRule="auto"/>
        <w:rPr>
          <w:rFonts w:ascii="Arial" w:hAnsi="Arial" w:cs="Arial"/>
          <w:bCs/>
        </w:rPr>
      </w:pPr>
      <w:r w:rsidRPr="00E874CD">
        <w:rPr>
          <w:rFonts w:ascii="Arial" w:hAnsi="Arial" w:cs="Arial"/>
          <w:bCs/>
        </w:rPr>
        <w:t>This subsection will emphasize the value of effective leadership and t</w:t>
      </w:r>
      <w:r>
        <w:rPr>
          <w:rFonts w:ascii="Arial" w:hAnsi="Arial" w:cs="Arial"/>
          <w:bCs/>
        </w:rPr>
        <w:t>he significance of followership</w:t>
      </w:r>
      <w:r w:rsidR="008B3A82" w:rsidRPr="00763C2C">
        <w:rPr>
          <w:rFonts w:ascii="Arial" w:hAnsi="Arial" w:cs="Arial"/>
          <w:bCs/>
        </w:rPr>
        <w:t>. With the aid of the case study Bristol Royal</w:t>
      </w:r>
      <w:r w:rsidR="00A70FCA" w:rsidRPr="00763C2C">
        <w:rPr>
          <w:rFonts w:ascii="Arial" w:hAnsi="Arial" w:cs="Arial"/>
          <w:sz w:val="2"/>
        </w:rPr>
        <w:t>2</w:t>
      </w:r>
      <w:r w:rsidR="008B3A82" w:rsidRPr="00763C2C">
        <w:rPr>
          <w:rFonts w:ascii="Arial" w:hAnsi="Arial" w:cs="Arial"/>
          <w:bCs/>
        </w:rPr>
        <w:t> Infirmary: A Study of Organizational</w:t>
      </w:r>
      <w:r w:rsidR="00A70FCA" w:rsidRPr="00763C2C">
        <w:rPr>
          <w:rFonts w:ascii="Arial" w:hAnsi="Arial" w:cs="Arial"/>
          <w:sz w:val="2"/>
        </w:rPr>
        <w:t>2</w:t>
      </w:r>
      <w:r w:rsidR="008B3A82" w:rsidRPr="00763C2C">
        <w:rPr>
          <w:rFonts w:ascii="Arial" w:hAnsi="Arial" w:cs="Arial"/>
          <w:bCs/>
        </w:rPr>
        <w:t> Munchausen Syndrome</w:t>
      </w:r>
      <w:r w:rsidR="00A70FCA" w:rsidRPr="00763C2C">
        <w:rPr>
          <w:rFonts w:ascii="Arial" w:hAnsi="Arial" w:cs="Arial"/>
          <w:sz w:val="2"/>
        </w:rPr>
        <w:t>2</w:t>
      </w:r>
      <w:r w:rsidR="008B3A82" w:rsidRPr="00763C2C">
        <w:rPr>
          <w:rFonts w:ascii="Arial" w:hAnsi="Arial" w:cs="Arial"/>
          <w:bCs/>
        </w:rPr>
        <w:t> by Proxy</w:t>
      </w:r>
      <w:r w:rsidR="000E2745" w:rsidRPr="00763C2C">
        <w:rPr>
          <w:rFonts w:ascii="Arial" w:hAnsi="Arial" w:cs="Arial"/>
          <w:bCs/>
        </w:rPr>
        <w:t xml:space="preserve"> by Fraher (2014, p. 34)</w:t>
      </w:r>
      <w:r w:rsidR="008B3A82" w:rsidRPr="00763C2C">
        <w:rPr>
          <w:rFonts w:ascii="Arial" w:hAnsi="Arial" w:cs="Arial"/>
          <w:bCs/>
        </w:rPr>
        <w:t xml:space="preserve">, it will be easier to understand how destructive leaders contribute to the construction of the toxic triangle by aligning themselves with vulnerable subordinates </w:t>
      </w:r>
      <w:r w:rsidR="00822B0C">
        <w:rPr>
          <w:rFonts w:ascii="Arial" w:hAnsi="Arial" w:cs="Arial"/>
          <w:bCs/>
        </w:rPr>
        <w:t>and</w:t>
      </w:r>
      <w:r w:rsidR="008B3A82" w:rsidRPr="00763C2C">
        <w:rPr>
          <w:rFonts w:ascii="Arial" w:hAnsi="Arial" w:cs="Arial"/>
          <w:bCs/>
        </w:rPr>
        <w:t xml:space="preserve"> support</w:t>
      </w:r>
      <w:r w:rsidR="003D2669" w:rsidRPr="00763C2C">
        <w:rPr>
          <w:rFonts w:ascii="Arial" w:hAnsi="Arial" w:cs="Arial"/>
          <w:bCs/>
        </w:rPr>
        <w:t>ive environments.</w:t>
      </w:r>
    </w:p>
    <w:p w14:paraId="5F2EE7FA" w14:textId="77777777" w:rsidR="006C483F" w:rsidRPr="00960178" w:rsidRDefault="00650421" w:rsidP="009F5E3B">
      <w:pPr>
        <w:spacing w:line="360" w:lineRule="auto"/>
        <w:rPr>
          <w:rFonts w:ascii="Arial" w:hAnsi="Arial" w:cs="Arial"/>
          <w:bCs/>
          <w:lang w:val="en-GB"/>
        </w:rPr>
      </w:pPr>
      <w:r w:rsidRPr="00960178">
        <w:rPr>
          <w:rFonts w:ascii="Arial" w:hAnsi="Arial" w:cs="Arial"/>
          <w:bCs/>
        </w:rPr>
        <w:t xml:space="preserve">Although there have not been as many research on followership as there have been on leadership, their significance in the leadership practice cannot be denied. Famous social scientist Robert E. Kelly </w:t>
      </w:r>
      <w:r w:rsidR="0096438E" w:rsidRPr="00960178">
        <w:rPr>
          <w:rFonts w:ascii="Arial" w:hAnsi="Arial" w:cs="Arial"/>
          <w:bCs/>
        </w:rPr>
        <w:t xml:space="preserve">(1993, p. 227) </w:t>
      </w:r>
      <w:r w:rsidRPr="00960178">
        <w:rPr>
          <w:rFonts w:ascii="Arial" w:hAnsi="Arial" w:cs="Arial"/>
          <w:bCs/>
        </w:rPr>
        <w:t>examined the behaviors that produce effective and ineffective followership and identified two underlying behavioral aspects that contribute to the explanation of the distinction. The extent to which followers engage in autonomous, critical thought is measured by one dimension. The other rates them on a scale of inactive</w:t>
      </w:r>
      <w:r w:rsidR="003133ED" w:rsidRPr="003133ED">
        <w:rPr>
          <w:rFonts w:ascii="Arial" w:hAnsi="Arial" w:cs="Arial"/>
          <w:bCs/>
          <w:sz w:val="2"/>
          <w:szCs w:val="16"/>
        </w:rPr>
        <w:t>2</w:t>
      </w:r>
      <w:r w:rsidRPr="00960178">
        <w:rPr>
          <w:rFonts w:ascii="Arial" w:hAnsi="Arial" w:cs="Arial"/>
          <w:bCs/>
        </w:rPr>
        <w:t xml:space="preserve"> to active</w:t>
      </w:r>
      <w:r w:rsidR="003133ED" w:rsidRPr="003133ED">
        <w:rPr>
          <w:rFonts w:ascii="Arial" w:hAnsi="Arial" w:cs="Arial"/>
          <w:bCs/>
          <w:sz w:val="2"/>
          <w:szCs w:val="16"/>
        </w:rPr>
        <w:t>2</w:t>
      </w:r>
      <w:r w:rsidRPr="00960178">
        <w:rPr>
          <w:rFonts w:ascii="Arial" w:hAnsi="Arial" w:cs="Arial"/>
          <w:bCs/>
        </w:rPr>
        <w:t xml:space="preserve">. Critical thinkers and </w:t>
      </w:r>
      <w:r w:rsidR="00EF0F96">
        <w:rPr>
          <w:rFonts w:ascii="Arial" w:hAnsi="Arial" w:cs="Arial"/>
          <w:bCs/>
        </w:rPr>
        <w:t>engaged</w:t>
      </w:r>
      <w:r w:rsidRPr="00960178">
        <w:rPr>
          <w:rFonts w:ascii="Arial" w:hAnsi="Arial" w:cs="Arial"/>
          <w:bCs/>
        </w:rPr>
        <w:t xml:space="preserve"> followers </w:t>
      </w:r>
      <w:r w:rsidR="00EF0F96">
        <w:rPr>
          <w:rFonts w:ascii="Arial" w:hAnsi="Arial" w:cs="Arial"/>
          <w:bCs/>
        </w:rPr>
        <w:t>are committed fully</w:t>
      </w:r>
      <w:r w:rsidRPr="00960178">
        <w:rPr>
          <w:rFonts w:ascii="Arial" w:hAnsi="Arial" w:cs="Arial"/>
          <w:bCs/>
        </w:rPr>
        <w:t xml:space="preserve"> in the leadership approach and offer the leadership cons</w:t>
      </w:r>
      <w:r w:rsidR="00C830A9" w:rsidRPr="00960178">
        <w:rPr>
          <w:rFonts w:ascii="Arial" w:hAnsi="Arial" w:cs="Arial"/>
          <w:bCs/>
        </w:rPr>
        <w:t>tructive feedback. Conversely, i</w:t>
      </w:r>
      <w:r w:rsidRPr="00960178">
        <w:rPr>
          <w:rFonts w:ascii="Arial" w:hAnsi="Arial" w:cs="Arial"/>
          <w:bCs/>
        </w:rPr>
        <w:t xml:space="preserve">nactive uncritical thinkers adopt a more "hands off" style and only become involved in the leadership procedure when requested to. </w:t>
      </w:r>
      <w:r w:rsidRPr="00960178">
        <w:rPr>
          <w:rFonts w:ascii="Arial" w:hAnsi="Arial" w:cs="Arial"/>
          <w:bCs/>
          <w:lang w:val="en-GB"/>
        </w:rPr>
        <w:t>According to Kelley (1993), there are five different types of followership: passive</w:t>
      </w:r>
      <w:r w:rsidR="00525D24" w:rsidRPr="00227608">
        <w:rPr>
          <w:rFonts w:ascii="Arial" w:hAnsi="Arial" w:cs="Arial"/>
          <w:sz w:val="2"/>
        </w:rPr>
        <w:t>2</w:t>
      </w:r>
      <w:r w:rsidRPr="00960178">
        <w:rPr>
          <w:rFonts w:ascii="Arial" w:hAnsi="Arial" w:cs="Arial"/>
          <w:bCs/>
          <w:lang w:val="en-GB"/>
        </w:rPr>
        <w:t>, conformist, alienated</w:t>
      </w:r>
      <w:r w:rsidR="00525D24" w:rsidRPr="00227608">
        <w:rPr>
          <w:rFonts w:ascii="Arial" w:hAnsi="Arial" w:cs="Arial"/>
          <w:sz w:val="2"/>
        </w:rPr>
        <w:t>2</w:t>
      </w:r>
      <w:r w:rsidRPr="00960178">
        <w:rPr>
          <w:rFonts w:ascii="Arial" w:hAnsi="Arial" w:cs="Arial"/>
          <w:bCs/>
          <w:lang w:val="en-GB"/>
        </w:rPr>
        <w:t>, pragmatist, and exemplary</w:t>
      </w:r>
      <w:r w:rsidR="00525D24" w:rsidRPr="00227608">
        <w:rPr>
          <w:rFonts w:ascii="Arial" w:hAnsi="Arial" w:cs="Arial"/>
          <w:sz w:val="2"/>
        </w:rPr>
        <w:t>2</w:t>
      </w:r>
      <w:r w:rsidRPr="00960178">
        <w:rPr>
          <w:rFonts w:ascii="Arial" w:hAnsi="Arial" w:cs="Arial"/>
          <w:bCs/>
          <w:lang w:val="en-GB"/>
        </w:rPr>
        <w:t>.</w:t>
      </w:r>
    </w:p>
    <w:p w14:paraId="25864FF8" w14:textId="77777777" w:rsidR="00C4229A" w:rsidRPr="00960178" w:rsidRDefault="00C4229A" w:rsidP="009F5E3B">
      <w:pPr>
        <w:spacing w:line="360" w:lineRule="auto"/>
        <w:rPr>
          <w:rFonts w:ascii="Arial" w:hAnsi="Arial" w:cs="Arial"/>
          <w:bCs/>
        </w:rPr>
      </w:pPr>
      <w:r w:rsidRPr="00960178">
        <w:rPr>
          <w:noProof/>
        </w:rPr>
        <w:drawing>
          <wp:inline distT="0" distB="0" distL="0" distR="0" wp14:anchorId="5EA51AE9" wp14:editId="7F0636A1">
            <wp:extent cx="5003321" cy="3077832"/>
            <wp:effectExtent l="0" t="0" r="6985"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010593" cy="3082305"/>
                    </a:xfrm>
                    <a:prstGeom prst="rect">
                      <a:avLst/>
                    </a:prstGeom>
                    <a:effectLst>
                      <a:softEdge rad="127000"/>
                    </a:effectLst>
                  </pic:spPr>
                </pic:pic>
              </a:graphicData>
            </a:graphic>
          </wp:inline>
        </w:drawing>
      </w:r>
    </w:p>
    <w:p w14:paraId="2CB69105" w14:textId="77777777" w:rsidR="00C4229A" w:rsidRPr="00960178" w:rsidRDefault="00F75C76" w:rsidP="009F5E3B">
      <w:pPr>
        <w:spacing w:line="360" w:lineRule="auto"/>
        <w:rPr>
          <w:rFonts w:ascii="Arial" w:hAnsi="Arial" w:cs="Arial"/>
          <w:bCs/>
        </w:rPr>
      </w:pPr>
      <w:r w:rsidRPr="00960178">
        <w:rPr>
          <w:rFonts w:ascii="Arial" w:hAnsi="Arial" w:cs="Arial"/>
          <w:bCs/>
        </w:rPr>
        <w:t xml:space="preserve">Figure 1: Kelly Follower Typology </w:t>
      </w:r>
      <w:r w:rsidR="007B11BF" w:rsidRPr="00960178">
        <w:rPr>
          <w:rFonts w:ascii="Arial" w:hAnsi="Arial" w:cs="Arial"/>
          <w:bCs/>
        </w:rPr>
        <w:t>(1993</w:t>
      </w:r>
      <w:r w:rsidRPr="00960178">
        <w:rPr>
          <w:rFonts w:ascii="Arial" w:hAnsi="Arial" w:cs="Arial"/>
          <w:bCs/>
        </w:rPr>
        <w:t>)</w:t>
      </w:r>
    </w:p>
    <w:p w14:paraId="72E641EF" w14:textId="77777777" w:rsidR="00F75C76" w:rsidRPr="00960178" w:rsidRDefault="001C0ECA" w:rsidP="009F5E3B">
      <w:pPr>
        <w:spacing w:line="360" w:lineRule="auto"/>
        <w:rPr>
          <w:rFonts w:ascii="Arial" w:hAnsi="Arial" w:cs="Arial"/>
          <w:bCs/>
        </w:rPr>
      </w:pPr>
      <w:r w:rsidRPr="00960178">
        <w:rPr>
          <w:rFonts w:ascii="Arial" w:hAnsi="Arial" w:cs="Arial"/>
          <w:bCs/>
        </w:rPr>
        <w:t>Kelly's typology is intended to help leaders understand and manage the different types of followers they may encounter, and to adapt their leadership style to better meet the needs and expectations of different followers.</w:t>
      </w:r>
    </w:p>
    <w:p w14:paraId="067C54DB" w14:textId="77777777" w:rsidR="006D213E" w:rsidRPr="00960178" w:rsidRDefault="006D213E" w:rsidP="009F5E3B">
      <w:pPr>
        <w:spacing w:line="360" w:lineRule="auto"/>
        <w:rPr>
          <w:rFonts w:ascii="Arial" w:hAnsi="Arial" w:cs="Arial"/>
          <w:bCs/>
          <w:lang w:val="en-GB"/>
        </w:rPr>
      </w:pPr>
      <w:r w:rsidRPr="00960178">
        <w:rPr>
          <w:rFonts w:ascii="Arial" w:hAnsi="Arial" w:cs="Arial"/>
          <w:bCs/>
          <w:lang w:val="en-GB"/>
        </w:rPr>
        <w:t xml:space="preserve">According to figure 1, </w:t>
      </w:r>
      <w:r w:rsidR="00684F94" w:rsidRPr="00960178">
        <w:rPr>
          <w:rFonts w:ascii="Arial" w:hAnsi="Arial" w:cs="Arial"/>
          <w:bCs/>
          <w:lang w:val="en-GB"/>
        </w:rPr>
        <w:t>those</w:t>
      </w:r>
      <w:r w:rsidR="0072398E" w:rsidRPr="00960178">
        <w:rPr>
          <w:rFonts w:ascii="Arial" w:hAnsi="Arial" w:cs="Arial"/>
          <w:bCs/>
          <w:lang w:val="en-GB"/>
        </w:rPr>
        <w:t xml:space="preserve"> who are unquestioning and docile in their followership are known as passive followers, or "sheep." They lack innovation and are more likely to concentrate solely on finishing the work at hand. The followers of conformists are often more engaged, but they are also like 'passive following' in that they look on the leadership to encourage and push them. Since they very gladly engage in the leadership effort yet don't challenge directives, they are frequently referred to as "yes men." This sort of follower might be an issue when the leadership is acting immorally or making poor decisions.</w:t>
      </w:r>
      <w:r w:rsidR="001243AC" w:rsidRPr="00960178">
        <w:rPr>
          <w:rFonts w:ascii="Arial" w:hAnsi="Arial" w:cs="Arial"/>
          <w:bCs/>
          <w:lang w:val="en-GB"/>
        </w:rPr>
        <w:t xml:space="preserve"> </w:t>
      </w:r>
      <w:r w:rsidR="00373867" w:rsidRPr="00960178">
        <w:rPr>
          <w:rFonts w:ascii="Arial" w:hAnsi="Arial" w:cs="Arial"/>
          <w:bCs/>
          <w:lang w:val="en-GB"/>
        </w:rPr>
        <w:t>Even if they may differ with the leadership, followers tend to keep their disagreements to themselves in order to maintain good relations with the leadership and prevent confrontation</w:t>
      </w:r>
      <w:r w:rsidR="00684F94" w:rsidRPr="00960178">
        <w:rPr>
          <w:rFonts w:ascii="Arial" w:hAnsi="Arial" w:cs="Arial"/>
          <w:bCs/>
          <w:lang w:val="en-GB"/>
        </w:rPr>
        <w:t xml:space="preserve"> </w:t>
      </w:r>
      <w:r w:rsidR="00684F94" w:rsidRPr="00960178">
        <w:rPr>
          <w:rFonts w:ascii="Arial" w:hAnsi="Arial" w:cs="Arial"/>
          <w:bCs/>
        </w:rPr>
        <w:t>(Hinojosa et al., 2014, p. 595)</w:t>
      </w:r>
      <w:r w:rsidR="003C3A6A" w:rsidRPr="00960178">
        <w:rPr>
          <w:rFonts w:ascii="Arial" w:hAnsi="Arial" w:cs="Arial"/>
          <w:bCs/>
          <w:lang w:val="en-GB"/>
        </w:rPr>
        <w:t>.</w:t>
      </w:r>
    </w:p>
    <w:p w14:paraId="6ACFFFBE" w14:textId="77777777" w:rsidR="001243AC" w:rsidRPr="00960178" w:rsidRDefault="003A6EA7" w:rsidP="009F5E3B">
      <w:pPr>
        <w:spacing w:line="360" w:lineRule="auto"/>
        <w:rPr>
          <w:rFonts w:ascii="Arial" w:hAnsi="Arial" w:cs="Arial"/>
          <w:bCs/>
          <w:lang w:val="en-GB"/>
        </w:rPr>
      </w:pPr>
      <w:r w:rsidRPr="00960178">
        <w:rPr>
          <w:rFonts w:ascii="Arial" w:hAnsi="Arial" w:cs="Arial"/>
          <w:bCs/>
        </w:rPr>
        <w:t>Pragmatists (survivors) fall somewhere between the autonomous, critical thinking/dependent</w:t>
      </w:r>
      <w:r w:rsidR="00364BA8" w:rsidRPr="00227608">
        <w:rPr>
          <w:rFonts w:ascii="Arial" w:hAnsi="Arial" w:cs="Arial"/>
          <w:sz w:val="2"/>
        </w:rPr>
        <w:t>2</w:t>
      </w:r>
      <w:r w:rsidRPr="00960178">
        <w:rPr>
          <w:rFonts w:ascii="Arial" w:hAnsi="Arial" w:cs="Arial"/>
          <w:bCs/>
        </w:rPr>
        <w:t>, uncritical thinking</w:t>
      </w:r>
      <w:r w:rsidR="00364BA8" w:rsidRPr="00227608">
        <w:rPr>
          <w:rFonts w:ascii="Arial" w:hAnsi="Arial" w:cs="Arial"/>
          <w:sz w:val="2"/>
        </w:rPr>
        <w:t>2</w:t>
      </w:r>
      <w:r w:rsidRPr="00960178">
        <w:rPr>
          <w:rFonts w:ascii="Arial" w:hAnsi="Arial" w:cs="Arial"/>
          <w:bCs/>
        </w:rPr>
        <w:t> scale and the passive/active</w:t>
      </w:r>
      <w:r w:rsidR="00364BA8" w:rsidRPr="00227608">
        <w:rPr>
          <w:rFonts w:ascii="Arial" w:hAnsi="Arial" w:cs="Arial"/>
          <w:sz w:val="2"/>
        </w:rPr>
        <w:t>2</w:t>
      </w:r>
      <w:r w:rsidRPr="00960178">
        <w:rPr>
          <w:rFonts w:ascii="Arial" w:hAnsi="Arial" w:cs="Arial"/>
          <w:bCs/>
        </w:rPr>
        <w:t> scale. They are often called to as "fence sitters" as a result. Since they like to take the safe route, they frequently accept the perspective of the mass and alternate between various sorts of followership as circumstances call for. Autonomous and critical thinkers by nature, alienated followers have lost their drive to actively play their part for some circumstance. They have something to contribute, yet they are frequently pessimistic and skeptical, making it challenging to inspire them. This particular kind of follower is typically the greatest disrupting of the five</w:t>
      </w:r>
      <w:r w:rsidR="00DB098D" w:rsidRPr="00960178">
        <w:rPr>
          <w:rFonts w:ascii="Verdana" w:hAnsi="Verdana"/>
          <w:color w:val="333333"/>
        </w:rPr>
        <w:t xml:space="preserve"> </w:t>
      </w:r>
      <w:r w:rsidR="00DB098D" w:rsidRPr="00960178">
        <w:rPr>
          <w:rFonts w:ascii="Arial" w:hAnsi="Arial" w:cs="Arial"/>
          <w:bCs/>
        </w:rPr>
        <w:t>(Cooper, 2003, p.175)</w:t>
      </w:r>
      <w:r w:rsidRPr="00960178">
        <w:rPr>
          <w:rFonts w:ascii="Arial" w:hAnsi="Arial" w:cs="Arial"/>
          <w:bCs/>
        </w:rPr>
        <w:t>.</w:t>
      </w:r>
    </w:p>
    <w:p w14:paraId="4892FFFA" w14:textId="77777777" w:rsidR="001D74B0" w:rsidRPr="00960178" w:rsidRDefault="00827855" w:rsidP="009F5E3B">
      <w:pPr>
        <w:spacing w:line="360" w:lineRule="auto"/>
        <w:rPr>
          <w:rFonts w:ascii="Arial" w:hAnsi="Arial" w:cs="Arial"/>
          <w:bCs/>
        </w:rPr>
      </w:pPr>
      <w:r>
        <w:rPr>
          <w:rFonts w:ascii="Arial" w:hAnsi="Arial" w:cs="Arial"/>
          <w:bCs/>
        </w:rPr>
        <w:t>In comparison</w:t>
      </w:r>
      <w:r w:rsidR="00C00434" w:rsidRPr="00960178">
        <w:rPr>
          <w:rFonts w:ascii="Arial" w:hAnsi="Arial" w:cs="Arial"/>
          <w:bCs/>
        </w:rPr>
        <w:t xml:space="preserve"> to other </w:t>
      </w:r>
      <w:r>
        <w:rPr>
          <w:rFonts w:ascii="Arial" w:hAnsi="Arial" w:cs="Arial"/>
          <w:bCs/>
        </w:rPr>
        <w:t>kind</w:t>
      </w:r>
      <w:r w:rsidR="00C00434" w:rsidRPr="00960178">
        <w:rPr>
          <w:rFonts w:ascii="Arial" w:hAnsi="Arial" w:cs="Arial"/>
          <w:bCs/>
        </w:rPr>
        <w:t xml:space="preserve"> of followers, star/exemplary adherents have greater enthusiasm and </w:t>
      </w:r>
      <w:r>
        <w:rPr>
          <w:rFonts w:ascii="Arial" w:hAnsi="Arial" w:cs="Arial"/>
          <w:bCs/>
        </w:rPr>
        <w:t>committed</w:t>
      </w:r>
      <w:r w:rsidR="00C00434" w:rsidRPr="00960178">
        <w:rPr>
          <w:rFonts w:ascii="Arial" w:hAnsi="Arial" w:cs="Arial"/>
          <w:bCs/>
        </w:rPr>
        <w:t xml:space="preserve"> to </w:t>
      </w:r>
      <w:r>
        <w:rPr>
          <w:rFonts w:ascii="Arial" w:hAnsi="Arial" w:cs="Arial"/>
          <w:bCs/>
        </w:rPr>
        <w:t>finish</w:t>
      </w:r>
      <w:r w:rsidR="00C00434" w:rsidRPr="00960178">
        <w:rPr>
          <w:rFonts w:ascii="Arial" w:hAnsi="Arial" w:cs="Arial"/>
          <w:bCs/>
        </w:rPr>
        <w:t xml:space="preserve"> their given </w:t>
      </w:r>
      <w:r>
        <w:rPr>
          <w:rFonts w:ascii="Arial" w:hAnsi="Arial" w:cs="Arial"/>
          <w:bCs/>
        </w:rPr>
        <w:t>assignment</w:t>
      </w:r>
      <w:r w:rsidR="00C00434" w:rsidRPr="00960178">
        <w:rPr>
          <w:rFonts w:ascii="Arial" w:hAnsi="Arial" w:cs="Arial"/>
          <w:bCs/>
        </w:rPr>
        <w:t>, going above and beyond, pushing boundaries, and being capable to perform even without clear instructions from the leadership. These kinds of followers are remarkably beneficial to organizations and, as per Kelly (19</w:t>
      </w:r>
      <w:r w:rsidR="009B4EC9" w:rsidRPr="00960178">
        <w:rPr>
          <w:rFonts w:ascii="Arial" w:hAnsi="Arial" w:cs="Arial"/>
          <w:bCs/>
        </w:rPr>
        <w:t>93</w:t>
      </w:r>
      <w:r w:rsidR="00C00434" w:rsidRPr="00960178">
        <w:rPr>
          <w:rFonts w:ascii="Arial" w:hAnsi="Arial" w:cs="Arial"/>
          <w:bCs/>
        </w:rPr>
        <w:t>), they are undoubtedly just as beneficial as leading figures themselves. Kelly (19</w:t>
      </w:r>
      <w:r w:rsidR="009B4EC9" w:rsidRPr="00960178">
        <w:rPr>
          <w:rFonts w:ascii="Arial" w:hAnsi="Arial" w:cs="Arial"/>
          <w:bCs/>
        </w:rPr>
        <w:t>93</w:t>
      </w:r>
      <w:r w:rsidR="00C00434" w:rsidRPr="00960178">
        <w:rPr>
          <w:rFonts w:ascii="Arial" w:hAnsi="Arial" w:cs="Arial"/>
          <w:bCs/>
        </w:rPr>
        <w:t>) argues that in a group of Star followers, an institution doesn't necessarily require a leader but rather a supervisor because there isn't a necessity for a recommended direction because typical leadership doesn't take place.</w:t>
      </w:r>
    </w:p>
    <w:p w14:paraId="4A72FFA6" w14:textId="77777777" w:rsidR="001D74B0" w:rsidRPr="00960178" w:rsidRDefault="001B16E6" w:rsidP="009F5E3B">
      <w:pPr>
        <w:spacing w:line="360" w:lineRule="auto"/>
        <w:rPr>
          <w:rFonts w:ascii="Arial" w:hAnsi="Arial" w:cs="Arial"/>
          <w:bCs/>
        </w:rPr>
      </w:pPr>
      <w:r w:rsidRPr="00960178">
        <w:rPr>
          <w:rFonts w:ascii="Arial" w:hAnsi="Arial" w:cs="Arial"/>
          <w:bCs/>
        </w:rPr>
        <w:t xml:space="preserve">For instance, consider the Bristol Royal Infirmary (BRI) controversy, which entailed subpar treatment and high rates of death at the hospital's cardiac surgery unit and was made public in the late 1990s. </w:t>
      </w:r>
      <w:r w:rsidR="005C0654" w:rsidRPr="005C0654">
        <w:rPr>
          <w:rFonts w:ascii="Arial" w:hAnsi="Arial" w:cs="Arial"/>
          <w:bCs/>
        </w:rPr>
        <w:t>A toxic</w:t>
      </w:r>
      <w:r w:rsidR="004F4E99" w:rsidRPr="004F4E99">
        <w:rPr>
          <w:rFonts w:ascii="Arial" w:hAnsi="Arial" w:cs="Arial"/>
          <w:bCs/>
          <w:sz w:val="2"/>
          <w:szCs w:val="16"/>
        </w:rPr>
        <w:t>2</w:t>
      </w:r>
      <w:r w:rsidR="005C0654" w:rsidRPr="005C0654">
        <w:rPr>
          <w:rFonts w:ascii="Arial" w:hAnsi="Arial" w:cs="Arial"/>
          <w:bCs/>
        </w:rPr>
        <w:t xml:space="preserve"> triangle (Figure</w:t>
      </w:r>
      <w:r w:rsidR="004F4E99" w:rsidRPr="004F4E99">
        <w:rPr>
          <w:rFonts w:ascii="Arial" w:hAnsi="Arial" w:cs="Arial"/>
          <w:bCs/>
          <w:sz w:val="2"/>
          <w:szCs w:val="16"/>
        </w:rPr>
        <w:t>2</w:t>
      </w:r>
      <w:r w:rsidR="005C0654" w:rsidRPr="005C0654">
        <w:rPr>
          <w:rFonts w:ascii="Arial" w:hAnsi="Arial" w:cs="Arial"/>
          <w:bCs/>
        </w:rPr>
        <w:t xml:space="preserve"> 2) is constructed to highlight for all the factors toxic leadership has a structural impact instead of condemning a damaging or toxic scenario</w:t>
      </w:r>
      <w:r w:rsidRPr="00960178">
        <w:rPr>
          <w:rFonts w:ascii="Arial" w:hAnsi="Arial" w:cs="Arial"/>
          <w:bCs/>
        </w:rPr>
        <w:t>, institution, or situation on the leadership in the middle</w:t>
      </w:r>
      <w:r w:rsidR="002B32DA" w:rsidRPr="00960178">
        <w:rPr>
          <w:rFonts w:ascii="Arial" w:hAnsi="Arial" w:cs="Arial"/>
          <w:bCs/>
        </w:rPr>
        <w:t xml:space="preserve"> (Fraher, 2014, p. 34)</w:t>
      </w:r>
      <w:r w:rsidRPr="00960178">
        <w:rPr>
          <w:rFonts w:ascii="Arial" w:hAnsi="Arial" w:cs="Arial"/>
          <w:bCs/>
        </w:rPr>
        <w:t>.</w:t>
      </w:r>
    </w:p>
    <w:p w14:paraId="38C65760" w14:textId="77777777" w:rsidR="00897D85" w:rsidRPr="00960178" w:rsidRDefault="00897D85" w:rsidP="009F5E3B">
      <w:pPr>
        <w:spacing w:line="360" w:lineRule="auto"/>
        <w:rPr>
          <w:rFonts w:ascii="Arial" w:hAnsi="Arial" w:cs="Arial"/>
          <w:bCs/>
        </w:rPr>
      </w:pPr>
      <w:r w:rsidRPr="00960178">
        <w:rPr>
          <w:noProof/>
        </w:rPr>
        <w:drawing>
          <wp:inline distT="0" distB="0" distL="0" distR="0" wp14:anchorId="2C6AC476" wp14:editId="16FFB404">
            <wp:extent cx="4562475" cy="3590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62475" cy="3590925"/>
                    </a:xfrm>
                    <a:prstGeom prst="rect">
                      <a:avLst/>
                    </a:prstGeom>
                  </pic:spPr>
                </pic:pic>
              </a:graphicData>
            </a:graphic>
          </wp:inline>
        </w:drawing>
      </w:r>
    </w:p>
    <w:p w14:paraId="2C12D013" w14:textId="77777777" w:rsidR="00897D85" w:rsidRPr="00960178" w:rsidRDefault="00897D85" w:rsidP="009F5E3B">
      <w:pPr>
        <w:spacing w:line="360" w:lineRule="auto"/>
        <w:rPr>
          <w:rFonts w:ascii="Arial" w:hAnsi="Arial" w:cs="Arial"/>
          <w:bCs/>
        </w:rPr>
      </w:pPr>
      <w:r w:rsidRPr="00960178">
        <w:rPr>
          <w:rFonts w:ascii="Arial" w:hAnsi="Arial" w:cs="Arial"/>
          <w:bCs/>
        </w:rPr>
        <w:t>Figure 2: The</w:t>
      </w:r>
      <w:r w:rsidR="00990669" w:rsidRPr="004F4E99">
        <w:rPr>
          <w:rFonts w:ascii="Arial" w:hAnsi="Arial" w:cs="Arial"/>
          <w:bCs/>
          <w:sz w:val="2"/>
          <w:szCs w:val="16"/>
        </w:rPr>
        <w:t>2</w:t>
      </w:r>
      <w:r w:rsidRPr="00960178">
        <w:rPr>
          <w:rFonts w:ascii="Arial" w:hAnsi="Arial" w:cs="Arial"/>
          <w:bCs/>
        </w:rPr>
        <w:t xml:space="preserve"> Toxic Triangle</w:t>
      </w:r>
      <w:r w:rsidR="00990669" w:rsidRPr="004F4E99">
        <w:rPr>
          <w:rFonts w:ascii="Arial" w:hAnsi="Arial" w:cs="Arial"/>
          <w:bCs/>
          <w:sz w:val="2"/>
          <w:szCs w:val="16"/>
        </w:rPr>
        <w:t>2</w:t>
      </w:r>
      <w:r w:rsidRPr="00960178">
        <w:rPr>
          <w:rFonts w:ascii="Arial" w:hAnsi="Arial" w:cs="Arial"/>
          <w:bCs/>
        </w:rPr>
        <w:t>: Elements</w:t>
      </w:r>
      <w:r w:rsidR="00990669" w:rsidRPr="004F4E99">
        <w:rPr>
          <w:rFonts w:ascii="Arial" w:hAnsi="Arial" w:cs="Arial"/>
          <w:bCs/>
          <w:sz w:val="2"/>
          <w:szCs w:val="16"/>
        </w:rPr>
        <w:t>2</w:t>
      </w:r>
      <w:r w:rsidRPr="00960178">
        <w:rPr>
          <w:rFonts w:ascii="Arial" w:hAnsi="Arial" w:cs="Arial"/>
          <w:bCs/>
        </w:rPr>
        <w:t xml:space="preserve"> in Three</w:t>
      </w:r>
      <w:r w:rsidR="00990669" w:rsidRPr="004F4E99">
        <w:rPr>
          <w:rFonts w:ascii="Arial" w:hAnsi="Arial" w:cs="Arial"/>
          <w:bCs/>
          <w:sz w:val="2"/>
          <w:szCs w:val="16"/>
        </w:rPr>
        <w:t>2</w:t>
      </w:r>
      <w:r w:rsidRPr="00960178">
        <w:rPr>
          <w:rFonts w:ascii="Arial" w:hAnsi="Arial" w:cs="Arial"/>
          <w:bCs/>
        </w:rPr>
        <w:t xml:space="preserve"> Domains Related</w:t>
      </w:r>
      <w:r w:rsidR="00990669" w:rsidRPr="004F4E99">
        <w:rPr>
          <w:rFonts w:ascii="Arial" w:hAnsi="Arial" w:cs="Arial"/>
          <w:bCs/>
          <w:sz w:val="2"/>
          <w:szCs w:val="16"/>
        </w:rPr>
        <w:t>2</w:t>
      </w:r>
      <w:r w:rsidRPr="00960178">
        <w:rPr>
          <w:rFonts w:ascii="Arial" w:hAnsi="Arial" w:cs="Arial"/>
          <w:bCs/>
        </w:rPr>
        <w:t xml:space="preserve"> to Destructive</w:t>
      </w:r>
      <w:r w:rsidR="00990669" w:rsidRPr="004F4E99">
        <w:rPr>
          <w:rFonts w:ascii="Arial" w:hAnsi="Arial" w:cs="Arial"/>
          <w:bCs/>
          <w:sz w:val="2"/>
          <w:szCs w:val="16"/>
        </w:rPr>
        <w:t>2</w:t>
      </w:r>
      <w:r w:rsidRPr="00960178">
        <w:rPr>
          <w:rFonts w:ascii="Arial" w:hAnsi="Arial" w:cs="Arial"/>
          <w:bCs/>
        </w:rPr>
        <w:t xml:space="preserve"> Leadership</w:t>
      </w:r>
    </w:p>
    <w:p w14:paraId="68C52657" w14:textId="77777777" w:rsidR="00897D85" w:rsidRPr="00960178" w:rsidRDefault="00897D85" w:rsidP="009F5E3B">
      <w:pPr>
        <w:spacing w:line="360" w:lineRule="auto"/>
        <w:rPr>
          <w:rFonts w:ascii="Arial" w:hAnsi="Arial" w:cs="Arial"/>
          <w:bCs/>
        </w:rPr>
      </w:pPr>
      <w:r w:rsidRPr="00960178">
        <w:rPr>
          <w:rFonts w:ascii="Arial" w:hAnsi="Arial" w:cs="Arial"/>
          <w:bCs/>
        </w:rPr>
        <w:t>The Bristol Royal Infirmary (BRI) case is a well-known example of destructive leadership in practice. The case, which came to light in the late 1990s, involved a series of scandals related to poor care and high mortality rates at the hospital's pediatric cardiac unit. An inquiry led by Sir Ian Kennedy revealed that a toxic triangle of destructive leadership was at the root of the problems at BRI</w:t>
      </w:r>
      <w:r w:rsidR="00E4292F" w:rsidRPr="00960178">
        <w:rPr>
          <w:rFonts w:ascii="Arial" w:hAnsi="Arial" w:cs="Arial"/>
          <w:bCs/>
        </w:rPr>
        <w:t xml:space="preserve"> (Fraher, 2014, p. 34)</w:t>
      </w:r>
      <w:r w:rsidR="00F25CD1" w:rsidRPr="00960178">
        <w:rPr>
          <w:rFonts w:ascii="Arial" w:hAnsi="Arial" w:cs="Arial"/>
          <w:bCs/>
        </w:rPr>
        <w:t>.</w:t>
      </w:r>
    </w:p>
    <w:p w14:paraId="6E5CD5B5" w14:textId="77777777" w:rsidR="00897D85" w:rsidRPr="00960178" w:rsidRDefault="000E7FFA" w:rsidP="009F5E3B">
      <w:pPr>
        <w:spacing w:line="360" w:lineRule="auto"/>
        <w:rPr>
          <w:rFonts w:ascii="Arial" w:hAnsi="Arial" w:cs="Arial"/>
          <w:bCs/>
        </w:rPr>
      </w:pPr>
      <w:r w:rsidRPr="000E7FFA">
        <w:rPr>
          <w:rFonts w:ascii="Arial" w:hAnsi="Arial" w:cs="Arial"/>
          <w:bCs/>
        </w:rPr>
        <w:t>In the instance of Bristol Royal Infirmary, the issue was readily extended to the followers in addition to an environment that encouraged improper conduct. The issue was not limited to a strong figure who utilized radical ideals to win people over to his agenda.</w:t>
      </w:r>
      <w:r w:rsidR="00897D85" w:rsidRPr="00960178">
        <w:rPr>
          <w:rFonts w:ascii="Arial" w:hAnsi="Arial" w:cs="Arial"/>
          <w:bCs/>
        </w:rPr>
        <w:t xml:space="preserve"> The first element of the toxic triangle was a culture of fear and bullying, which was fostered by the unit's clinical director, James </w:t>
      </w:r>
      <w:proofErr w:type="spellStart"/>
      <w:r w:rsidR="00897D85" w:rsidRPr="00960178">
        <w:rPr>
          <w:rFonts w:ascii="Arial" w:hAnsi="Arial" w:cs="Arial"/>
          <w:bCs/>
        </w:rPr>
        <w:t>Wisheart</w:t>
      </w:r>
      <w:proofErr w:type="spellEnd"/>
      <w:r w:rsidR="00897D85" w:rsidRPr="00960178">
        <w:rPr>
          <w:rFonts w:ascii="Arial" w:hAnsi="Arial" w:cs="Arial"/>
          <w:bCs/>
        </w:rPr>
        <w:t xml:space="preserve">. </w:t>
      </w:r>
      <w:proofErr w:type="spellStart"/>
      <w:r w:rsidR="00897D85" w:rsidRPr="00960178">
        <w:rPr>
          <w:rFonts w:ascii="Arial" w:hAnsi="Arial" w:cs="Arial"/>
          <w:bCs/>
        </w:rPr>
        <w:t>Wisheart</w:t>
      </w:r>
      <w:proofErr w:type="spellEnd"/>
      <w:r w:rsidR="00897D85" w:rsidRPr="00960178">
        <w:rPr>
          <w:rFonts w:ascii="Arial" w:hAnsi="Arial" w:cs="Arial"/>
          <w:bCs/>
        </w:rPr>
        <w:t xml:space="preserve"> was described as an autocratic leader who ruled by fear, and who tolerated no dissent or criticism</w:t>
      </w:r>
      <w:r w:rsidR="00CA574F" w:rsidRPr="00960178">
        <w:rPr>
          <w:rFonts w:ascii="Verdana" w:hAnsi="Verdana"/>
          <w:color w:val="333333"/>
        </w:rPr>
        <w:t xml:space="preserve"> </w:t>
      </w:r>
      <w:r w:rsidR="00CA574F" w:rsidRPr="00960178">
        <w:rPr>
          <w:rFonts w:ascii="Arial" w:hAnsi="Arial" w:cs="Arial"/>
          <w:bCs/>
        </w:rPr>
        <w:t>(Kennedy, 2007)</w:t>
      </w:r>
      <w:r w:rsidR="00897D85" w:rsidRPr="00960178">
        <w:rPr>
          <w:rFonts w:ascii="Arial" w:hAnsi="Arial" w:cs="Arial"/>
          <w:bCs/>
        </w:rPr>
        <w:t xml:space="preserve">. Staff </w:t>
      </w:r>
      <w:r w:rsidR="00CA574F" w:rsidRPr="00960178">
        <w:rPr>
          <w:rFonts w:ascii="Arial" w:hAnsi="Arial" w:cs="Arial"/>
          <w:bCs/>
        </w:rPr>
        <w:t>that</w:t>
      </w:r>
      <w:r w:rsidR="00897D85" w:rsidRPr="00960178">
        <w:rPr>
          <w:rFonts w:ascii="Arial" w:hAnsi="Arial" w:cs="Arial"/>
          <w:bCs/>
        </w:rPr>
        <w:t xml:space="preserve"> raised concerns about poor care or high mortality rates were bullied, harassed, and intimidated. This created a culture of silence and defensiveness, in which staff were afraid to speak up or take action to address the problems.</w:t>
      </w:r>
    </w:p>
    <w:p w14:paraId="7A7F757D" w14:textId="77777777" w:rsidR="00897D85" w:rsidRPr="00960178" w:rsidRDefault="00897D85" w:rsidP="009F5E3B">
      <w:pPr>
        <w:spacing w:line="360" w:lineRule="auto"/>
        <w:rPr>
          <w:rFonts w:ascii="Arial" w:hAnsi="Arial" w:cs="Arial"/>
          <w:bCs/>
        </w:rPr>
      </w:pPr>
      <w:r w:rsidRPr="00960178">
        <w:rPr>
          <w:rFonts w:ascii="Arial" w:hAnsi="Arial" w:cs="Arial"/>
          <w:bCs/>
        </w:rPr>
        <w:t xml:space="preserve">The second element of the toxic triangle was a lack of accountability and transparency. </w:t>
      </w:r>
      <w:proofErr w:type="spellStart"/>
      <w:r w:rsidRPr="00960178">
        <w:rPr>
          <w:rFonts w:ascii="Arial" w:hAnsi="Arial" w:cs="Arial"/>
          <w:bCs/>
        </w:rPr>
        <w:t>Wisheart</w:t>
      </w:r>
      <w:proofErr w:type="spellEnd"/>
      <w:r w:rsidRPr="00960178">
        <w:rPr>
          <w:rFonts w:ascii="Arial" w:hAnsi="Arial" w:cs="Arial"/>
          <w:bCs/>
        </w:rPr>
        <w:t xml:space="preserve"> and other senior leaders at BRI failed to take responsibility for the problems at the unit, and instead tried to blame others or deflect blame. They also failed to provide accurate or complete information about the unit's performance or outcomes, which made it difficult for staff, patients, or regulators to i</w:t>
      </w:r>
      <w:r w:rsidR="00106F2A" w:rsidRPr="00960178">
        <w:rPr>
          <w:rFonts w:ascii="Arial" w:hAnsi="Arial" w:cs="Arial"/>
          <w:bCs/>
        </w:rPr>
        <w:t>dentify or address the problems</w:t>
      </w:r>
      <w:r w:rsidR="0016554A" w:rsidRPr="00960178">
        <w:rPr>
          <w:rFonts w:ascii="Verdana" w:hAnsi="Verdana"/>
          <w:color w:val="333333"/>
        </w:rPr>
        <w:t xml:space="preserve"> </w:t>
      </w:r>
      <w:r w:rsidR="0016554A" w:rsidRPr="00960178">
        <w:rPr>
          <w:rFonts w:ascii="Arial" w:hAnsi="Arial" w:cs="Arial"/>
          <w:bCs/>
        </w:rPr>
        <w:t>(Edmonds, 2021, p. 47)</w:t>
      </w:r>
      <w:r w:rsidR="008F4A43" w:rsidRPr="00960178">
        <w:rPr>
          <w:rFonts w:ascii="Arial" w:hAnsi="Arial" w:cs="Arial"/>
          <w:bCs/>
        </w:rPr>
        <w:t>.</w:t>
      </w:r>
    </w:p>
    <w:p w14:paraId="06CB3C9E" w14:textId="77777777" w:rsidR="00897D85" w:rsidRPr="00960178" w:rsidRDefault="00897D85" w:rsidP="009F5E3B">
      <w:pPr>
        <w:spacing w:line="360" w:lineRule="auto"/>
        <w:rPr>
          <w:rFonts w:ascii="Arial" w:hAnsi="Arial" w:cs="Arial"/>
          <w:bCs/>
        </w:rPr>
      </w:pPr>
      <w:r w:rsidRPr="00960178">
        <w:rPr>
          <w:rFonts w:ascii="Arial" w:hAnsi="Arial" w:cs="Arial"/>
          <w:bCs/>
        </w:rPr>
        <w:t>The third element of the toxic triangle was a lack of clinical governance and oversight</w:t>
      </w:r>
      <w:r w:rsidR="00223A99" w:rsidRPr="00960178">
        <w:rPr>
          <w:rFonts w:ascii="Verdana" w:hAnsi="Verdana"/>
          <w:color w:val="333333"/>
          <w:shd w:val="clear" w:color="auto" w:fill="DFF0D8"/>
        </w:rPr>
        <w:t xml:space="preserve"> </w:t>
      </w:r>
      <w:r w:rsidR="00223A99" w:rsidRPr="00960178">
        <w:rPr>
          <w:rFonts w:ascii="Arial" w:hAnsi="Arial" w:cs="Arial"/>
          <w:bCs/>
        </w:rPr>
        <w:t>(Grummert &amp; Rall, 2021, p. 35)</w:t>
      </w:r>
      <w:r w:rsidRPr="00960178">
        <w:rPr>
          <w:rFonts w:ascii="Arial" w:hAnsi="Arial" w:cs="Arial"/>
          <w:bCs/>
        </w:rPr>
        <w:t xml:space="preserve">. </w:t>
      </w:r>
      <w:proofErr w:type="spellStart"/>
      <w:r w:rsidRPr="00960178">
        <w:rPr>
          <w:rFonts w:ascii="Arial" w:hAnsi="Arial" w:cs="Arial"/>
          <w:bCs/>
        </w:rPr>
        <w:t>Wisheart</w:t>
      </w:r>
      <w:proofErr w:type="spellEnd"/>
      <w:r w:rsidRPr="00960178">
        <w:rPr>
          <w:rFonts w:ascii="Arial" w:hAnsi="Arial" w:cs="Arial"/>
          <w:bCs/>
        </w:rPr>
        <w:t xml:space="preserve"> and other senior leaders at BRI failed to establish and maintain effective systems and processes for monitoring and improving the quality and safety of care at the unit. They also failed to provide appropriate training, support, or supervision to staff, which led to poor care pra</w:t>
      </w:r>
      <w:r w:rsidR="000F25AE" w:rsidRPr="00960178">
        <w:rPr>
          <w:rFonts w:ascii="Arial" w:hAnsi="Arial" w:cs="Arial"/>
          <w:bCs/>
        </w:rPr>
        <w:t>ctices and high mortality rates.</w:t>
      </w:r>
    </w:p>
    <w:p w14:paraId="3DE124C8" w14:textId="77777777" w:rsidR="008B40A8" w:rsidRPr="00960178" w:rsidRDefault="00897D85" w:rsidP="009F5E3B">
      <w:pPr>
        <w:spacing w:line="360" w:lineRule="auto"/>
        <w:rPr>
          <w:rFonts w:ascii="Arial" w:hAnsi="Arial" w:cs="Arial"/>
          <w:bCs/>
        </w:rPr>
      </w:pPr>
      <w:r w:rsidRPr="00960178">
        <w:rPr>
          <w:rFonts w:ascii="Arial" w:hAnsi="Arial" w:cs="Arial"/>
          <w:bCs/>
        </w:rPr>
        <w:t>The toxic triangle of destructive leadership at BRI ultimately led to poor care and high mortality rates for patients, as well as significant harm and trauma for staff. The case highlights the importance of effective leadership, clinical governance, and oversight in ensuring the quality and safety of healthcare. It also illustrates the destructive consequences of a culture of fear and bullying, lack of accountability and transparency, and lack of clinical governance and oversight</w:t>
      </w:r>
      <w:r w:rsidR="00727131" w:rsidRPr="00960178">
        <w:rPr>
          <w:rFonts w:ascii="Verdana" w:hAnsi="Verdana"/>
          <w:color w:val="333333"/>
          <w:shd w:val="clear" w:color="auto" w:fill="DFF0D8"/>
        </w:rPr>
        <w:t xml:space="preserve"> </w:t>
      </w:r>
      <w:r w:rsidR="00727131" w:rsidRPr="00960178">
        <w:rPr>
          <w:rFonts w:ascii="Arial" w:hAnsi="Arial" w:cs="Arial"/>
          <w:bCs/>
        </w:rPr>
        <w:t>(</w:t>
      </w:r>
      <w:proofErr w:type="spellStart"/>
      <w:r w:rsidR="00727131" w:rsidRPr="00960178">
        <w:rPr>
          <w:rFonts w:ascii="Arial" w:hAnsi="Arial" w:cs="Arial"/>
          <w:bCs/>
        </w:rPr>
        <w:t>Schyns</w:t>
      </w:r>
      <w:proofErr w:type="spellEnd"/>
      <w:r w:rsidR="00727131" w:rsidRPr="00960178">
        <w:rPr>
          <w:rFonts w:ascii="Arial" w:hAnsi="Arial" w:cs="Arial"/>
          <w:bCs/>
        </w:rPr>
        <w:t xml:space="preserve"> et al., 2022, p. 253)</w:t>
      </w:r>
      <w:r w:rsidR="007420F4" w:rsidRPr="00960178">
        <w:rPr>
          <w:rFonts w:ascii="Arial" w:hAnsi="Arial" w:cs="Arial"/>
          <w:bCs/>
        </w:rPr>
        <w:t>.</w:t>
      </w:r>
    </w:p>
    <w:p w14:paraId="014CED05" w14:textId="77777777" w:rsidR="00D23AEE" w:rsidRPr="00960178" w:rsidRDefault="00BF13C1" w:rsidP="00BF13C1">
      <w:pPr>
        <w:pStyle w:val="Heading2"/>
      </w:pPr>
      <w:bookmarkStart w:id="2" w:name="_Toc125114570"/>
      <w:r>
        <w:t xml:space="preserve">2. </w:t>
      </w:r>
      <w:r w:rsidRPr="00960178">
        <w:t>EVALUATION OF THE PROBLEM BASED EVENT</w:t>
      </w:r>
      <w:bookmarkEnd w:id="2"/>
    </w:p>
    <w:p w14:paraId="7F2D7C8E" w14:textId="77777777" w:rsidR="00D23AEE" w:rsidRPr="00960178" w:rsidRDefault="003B71EF" w:rsidP="009F5E3B">
      <w:pPr>
        <w:spacing w:line="360" w:lineRule="auto"/>
        <w:rPr>
          <w:rFonts w:ascii="Arial" w:hAnsi="Arial" w:cs="Arial"/>
        </w:rPr>
      </w:pPr>
      <w:r w:rsidRPr="003B71EF">
        <w:rPr>
          <w:rFonts w:ascii="Arial" w:hAnsi="Arial" w:cs="Arial"/>
        </w:rPr>
        <w:t xml:space="preserve">This </w:t>
      </w:r>
      <w:r w:rsidR="00640162">
        <w:rPr>
          <w:rFonts w:ascii="Arial" w:hAnsi="Arial" w:cs="Arial"/>
        </w:rPr>
        <w:t>sub-</w:t>
      </w:r>
      <w:r w:rsidRPr="003B71EF">
        <w:rPr>
          <w:rFonts w:ascii="Arial" w:hAnsi="Arial" w:cs="Arial"/>
        </w:rPr>
        <w:t>section will assess the problem-based task that was completed as a part of this class. Figure 3 depicts the project's requirements and the real-world business scenario we opted for as a group. It will detail my particular tasks and the manner in which I worked with my colleagues.</w:t>
      </w:r>
    </w:p>
    <w:tbl>
      <w:tblPr>
        <w:tblStyle w:val="TableGrid"/>
        <w:tblW w:w="0" w:type="auto"/>
        <w:shd w:val="clear" w:color="auto" w:fill="D99594" w:themeFill="accent2" w:themeFillTint="99"/>
        <w:tblLook w:val="04A0" w:firstRow="1" w:lastRow="0" w:firstColumn="1" w:lastColumn="0" w:noHBand="0" w:noVBand="1"/>
      </w:tblPr>
      <w:tblGrid>
        <w:gridCol w:w="9108"/>
      </w:tblGrid>
      <w:tr w:rsidR="00ED0F93" w:rsidRPr="00960178" w14:paraId="7E5D4142" w14:textId="77777777" w:rsidTr="006406A1">
        <w:tc>
          <w:tcPr>
            <w:tcW w:w="9108" w:type="dxa"/>
            <w:shd w:val="clear" w:color="auto" w:fill="D99594" w:themeFill="accent2" w:themeFillTint="99"/>
          </w:tcPr>
          <w:p w14:paraId="0F104615" w14:textId="77777777" w:rsidR="00ED0F93" w:rsidRPr="00960178" w:rsidRDefault="00983689" w:rsidP="009F5E3B">
            <w:pPr>
              <w:spacing w:line="360" w:lineRule="auto"/>
              <w:rPr>
                <w:rFonts w:ascii="Arial" w:hAnsi="Arial" w:cs="Arial"/>
              </w:rPr>
            </w:pPr>
            <w:r w:rsidRPr="00960178">
              <w:rPr>
                <w:rFonts w:ascii="Arial" w:hAnsi="Arial" w:cs="Arial"/>
              </w:rPr>
              <w:t>Business</w:t>
            </w:r>
            <w:r w:rsidR="00985C34" w:rsidRPr="00960178">
              <w:rPr>
                <w:rFonts w:ascii="Arial" w:hAnsi="Arial" w:cs="Arial"/>
              </w:rPr>
              <w:t xml:space="preserve"> plan</w:t>
            </w:r>
            <w:r w:rsidRPr="00960178">
              <w:rPr>
                <w:rFonts w:ascii="Arial" w:hAnsi="Arial" w:cs="Arial"/>
              </w:rPr>
              <w:t xml:space="preserve"> targeting the University of Lincoln international students</w:t>
            </w:r>
          </w:p>
        </w:tc>
      </w:tr>
      <w:tr w:rsidR="00ED0F93" w:rsidRPr="00960178" w14:paraId="65410C99" w14:textId="77777777" w:rsidTr="006406A1">
        <w:tc>
          <w:tcPr>
            <w:tcW w:w="9108" w:type="dxa"/>
            <w:shd w:val="clear" w:color="auto" w:fill="D99594" w:themeFill="accent2" w:themeFillTint="99"/>
          </w:tcPr>
          <w:p w14:paraId="5A9D7291" w14:textId="77777777" w:rsidR="00ED0F93" w:rsidRPr="00960178" w:rsidRDefault="00983689" w:rsidP="009F5E3B">
            <w:pPr>
              <w:spacing w:line="360" w:lineRule="auto"/>
              <w:rPr>
                <w:rFonts w:ascii="Arial" w:hAnsi="Arial" w:cs="Arial"/>
              </w:rPr>
            </w:pPr>
            <w:r w:rsidRPr="00960178">
              <w:rPr>
                <w:rFonts w:ascii="Arial" w:hAnsi="Arial" w:cs="Arial"/>
              </w:rPr>
              <w:t>Characteristic of service: distribute foreign food for international students</w:t>
            </w:r>
          </w:p>
        </w:tc>
      </w:tr>
      <w:tr w:rsidR="00ED0F93" w:rsidRPr="00960178" w14:paraId="45F599F6" w14:textId="77777777" w:rsidTr="006406A1">
        <w:tc>
          <w:tcPr>
            <w:tcW w:w="9108" w:type="dxa"/>
            <w:shd w:val="clear" w:color="auto" w:fill="D99594" w:themeFill="accent2" w:themeFillTint="99"/>
          </w:tcPr>
          <w:p w14:paraId="0B8D4751" w14:textId="77777777" w:rsidR="00ED0F93" w:rsidRPr="00960178" w:rsidRDefault="00983689" w:rsidP="009F5E3B">
            <w:pPr>
              <w:spacing w:line="360" w:lineRule="auto"/>
              <w:rPr>
                <w:rFonts w:ascii="Arial" w:hAnsi="Arial" w:cs="Arial"/>
              </w:rPr>
            </w:pPr>
            <w:r w:rsidRPr="00960178">
              <w:rPr>
                <w:rFonts w:ascii="Arial" w:hAnsi="Arial" w:cs="Arial"/>
              </w:rPr>
              <w:t>Marketing is to be done through social media, word of mouth and through student union</w:t>
            </w:r>
          </w:p>
        </w:tc>
      </w:tr>
    </w:tbl>
    <w:p w14:paraId="7A203A4C" w14:textId="77777777" w:rsidR="00ED0F93" w:rsidRPr="00960178" w:rsidRDefault="006D3160" w:rsidP="009F5E3B">
      <w:pPr>
        <w:spacing w:line="360" w:lineRule="auto"/>
        <w:rPr>
          <w:rFonts w:ascii="Arial" w:hAnsi="Arial" w:cs="Arial"/>
        </w:rPr>
      </w:pPr>
      <w:r w:rsidRPr="00960178">
        <w:rPr>
          <w:rFonts w:ascii="Arial" w:hAnsi="Arial" w:cs="Arial"/>
        </w:rPr>
        <w:t>Figure</w:t>
      </w:r>
      <w:r w:rsidR="00D00B41" w:rsidRPr="00960178">
        <w:rPr>
          <w:rFonts w:ascii="Arial" w:hAnsi="Arial" w:cs="Arial"/>
        </w:rPr>
        <w:t xml:space="preserve"> 3</w:t>
      </w:r>
      <w:r w:rsidRPr="00960178">
        <w:rPr>
          <w:rFonts w:ascii="Arial" w:hAnsi="Arial" w:cs="Arial"/>
        </w:rPr>
        <w:t>:</w:t>
      </w:r>
      <w:r w:rsidR="00ED0F93" w:rsidRPr="00960178">
        <w:rPr>
          <w:rFonts w:ascii="Arial" w:hAnsi="Arial" w:cs="Arial"/>
        </w:rPr>
        <w:t xml:space="preserve"> project brief</w:t>
      </w:r>
    </w:p>
    <w:p w14:paraId="41695DD6" w14:textId="77777777" w:rsidR="00985C34" w:rsidRPr="00960178" w:rsidRDefault="00985C34" w:rsidP="009F5E3B">
      <w:pPr>
        <w:spacing w:line="360" w:lineRule="auto"/>
        <w:rPr>
          <w:rFonts w:ascii="Arial" w:hAnsi="Arial" w:cs="Arial"/>
        </w:rPr>
      </w:pPr>
      <w:r w:rsidRPr="00960178">
        <w:rPr>
          <w:rFonts w:ascii="Arial" w:hAnsi="Arial" w:cs="Arial"/>
        </w:rPr>
        <w:t xml:space="preserve">For this task we were instructed to work as a team. </w:t>
      </w:r>
      <w:r w:rsidR="00D706A7" w:rsidRPr="00960178">
        <w:rPr>
          <w:rFonts w:ascii="Arial" w:hAnsi="Arial" w:cs="Arial"/>
        </w:rPr>
        <w:t>Nonetheless</w:t>
      </w:r>
      <w:r w:rsidRPr="00960178">
        <w:rPr>
          <w:rFonts w:ascii="Arial" w:hAnsi="Arial" w:cs="Arial"/>
        </w:rPr>
        <w:t>, teams are complex and when new members are added to a team, the dynamics of the team can change. The addition of new members can bring fresh perspectives and ideas, but it can also disrupt the existing team dynamics and communication patterns. The team may need to adjust to the new member's communication style and work habits, and the new member may need time to understand and adapt to the team's establishe</w:t>
      </w:r>
      <w:r w:rsidR="00C648DA" w:rsidRPr="00960178">
        <w:rPr>
          <w:rFonts w:ascii="Arial" w:hAnsi="Arial" w:cs="Arial"/>
        </w:rPr>
        <w:t xml:space="preserve">d norms and processes. </w:t>
      </w:r>
      <w:r w:rsidRPr="00960178">
        <w:rPr>
          <w:rFonts w:ascii="Arial" w:hAnsi="Arial" w:cs="Arial"/>
        </w:rPr>
        <w:t>The team may need to revisit and redefine their goals and roles to include the new member. The team leader may need to pay attention to the team dynamics and actively work to integrate the new member into the team and help the team to adjust to the change.</w:t>
      </w:r>
      <w:r w:rsidR="00112F47" w:rsidRPr="00960178">
        <w:rPr>
          <w:rFonts w:ascii="Arial" w:hAnsi="Arial" w:cs="Arial"/>
        </w:rPr>
        <w:t xml:space="preserve"> For group formation we went through the stages of Tuckman’s stages of group development</w:t>
      </w:r>
      <w:r w:rsidR="00470F20" w:rsidRPr="00960178">
        <w:rPr>
          <w:rFonts w:ascii="Arial" w:eastAsia="Times New Roman" w:hAnsi="Arial" w:cs="Arial"/>
          <w:color w:val="151515"/>
        </w:rPr>
        <w:t xml:space="preserve"> (</w:t>
      </w:r>
      <w:r w:rsidR="00470F20" w:rsidRPr="00960178">
        <w:rPr>
          <w:rFonts w:ascii="Arial" w:hAnsi="Arial" w:cs="Arial"/>
        </w:rPr>
        <w:t>Tuckman, 1965)</w:t>
      </w:r>
      <w:r w:rsidR="00112F47" w:rsidRPr="00960178">
        <w:rPr>
          <w:rFonts w:ascii="Arial" w:hAnsi="Arial" w:cs="Arial"/>
        </w:rPr>
        <w:t>.</w:t>
      </w:r>
    </w:p>
    <w:p w14:paraId="0241A7B3" w14:textId="77777777" w:rsidR="00112F47" w:rsidRPr="00960178" w:rsidRDefault="00C10EB0" w:rsidP="009F5E3B">
      <w:pPr>
        <w:spacing w:line="360" w:lineRule="auto"/>
        <w:rPr>
          <w:rFonts w:ascii="Arial" w:hAnsi="Arial" w:cs="Arial"/>
        </w:rPr>
      </w:pPr>
      <w:r w:rsidRPr="00960178">
        <w:rPr>
          <w:rFonts w:ascii="Arial" w:hAnsi="Arial" w:cs="Arial"/>
        </w:rPr>
        <w:t>I automatically assumed the role of leader for this endeavor, and as one of the group's initial founding members, my ties with other group members played a role in this. I've gotten along well with several members of the group and assisted them out, thus building trust.</w:t>
      </w:r>
      <w:r w:rsidR="004D2F60" w:rsidRPr="00960178">
        <w:rPr>
          <w:rFonts w:ascii="Arial" w:hAnsi="Arial" w:cs="Arial"/>
        </w:rPr>
        <w:t xml:space="preserve"> I immediately adopted the democratic leadership style to help the group avid falling into the groupthink mentality (</w:t>
      </w:r>
      <w:r w:rsidR="00BE548F" w:rsidRPr="00960178">
        <w:rPr>
          <w:rFonts w:ascii="Arial" w:hAnsi="Arial" w:cs="Arial"/>
        </w:rPr>
        <w:t>When people adopt the standard instead of thinking for themselves, it is known as groupthink</w:t>
      </w:r>
      <w:r w:rsidR="004D2F60" w:rsidRPr="00960178">
        <w:rPr>
          <w:rFonts w:ascii="Arial" w:hAnsi="Arial" w:cs="Arial"/>
        </w:rPr>
        <w:t>)</w:t>
      </w:r>
      <w:r w:rsidR="003E6974" w:rsidRPr="00960178">
        <w:rPr>
          <w:rFonts w:ascii="Verdana" w:hAnsi="Verdana"/>
          <w:color w:val="333333"/>
          <w:shd w:val="clear" w:color="auto" w:fill="FFFFFF" w:themeFill="background1"/>
        </w:rPr>
        <w:t xml:space="preserve"> </w:t>
      </w:r>
      <w:r w:rsidR="003E6974" w:rsidRPr="00960178">
        <w:rPr>
          <w:rFonts w:ascii="Arial" w:hAnsi="Arial" w:cs="Arial"/>
        </w:rPr>
        <w:t>(Modeste, 2022, p. 87).</w:t>
      </w:r>
    </w:p>
    <w:p w14:paraId="2BCB200C" w14:textId="77777777" w:rsidR="00173BAC" w:rsidRPr="00960178" w:rsidRDefault="00173BAC" w:rsidP="009F5E3B">
      <w:pPr>
        <w:spacing w:line="360" w:lineRule="auto"/>
        <w:rPr>
          <w:rFonts w:ascii="Arial" w:hAnsi="Arial" w:cs="Arial"/>
        </w:rPr>
      </w:pPr>
      <w:r w:rsidRPr="00960178">
        <w:rPr>
          <w:rFonts w:ascii="Arial" w:hAnsi="Arial" w:cs="Arial"/>
        </w:rPr>
        <w:t>Democratic leadership can help prevent groupthink in a group by promoting an environment of open communication, active participation, and diversity of perspectives. Democratic leaders encourage members to share their ideas and opinions and actively listen to and consider the contributions of all members. This can prevent the formation of a dominant group mindset and help to identify and address potential problems early on.</w:t>
      </w:r>
      <w:r w:rsidR="004D2F60" w:rsidRPr="00960178">
        <w:rPr>
          <w:rFonts w:ascii="Arial" w:hAnsi="Arial" w:cs="Arial"/>
        </w:rPr>
        <w:t xml:space="preserve"> I believe in the end a functional group was created</w:t>
      </w:r>
      <w:r w:rsidR="00EB28B7" w:rsidRPr="00960178">
        <w:rPr>
          <w:rFonts w:ascii="Verdana" w:hAnsi="Verdana"/>
          <w:color w:val="333333"/>
          <w:shd w:val="clear" w:color="auto" w:fill="FFFFFF" w:themeFill="background1"/>
        </w:rPr>
        <w:t xml:space="preserve"> </w:t>
      </w:r>
      <w:r w:rsidR="00EB28B7" w:rsidRPr="00960178">
        <w:rPr>
          <w:rFonts w:ascii="Arial" w:hAnsi="Arial" w:cs="Arial"/>
        </w:rPr>
        <w:t>(Kane et al., 2009, p. 9)</w:t>
      </w:r>
      <w:r w:rsidR="004D2F60" w:rsidRPr="00960178">
        <w:rPr>
          <w:rFonts w:ascii="Arial" w:hAnsi="Arial" w:cs="Arial"/>
        </w:rPr>
        <w:t>.</w:t>
      </w:r>
    </w:p>
    <w:p w14:paraId="2A9931AC" w14:textId="77777777" w:rsidR="004D2F60" w:rsidRPr="00960178" w:rsidRDefault="00CA6978" w:rsidP="009F5E3B">
      <w:pPr>
        <w:spacing w:line="360" w:lineRule="auto"/>
        <w:rPr>
          <w:rFonts w:ascii="Arial" w:hAnsi="Arial" w:cs="Arial"/>
        </w:rPr>
      </w:pPr>
      <w:r w:rsidRPr="00960178">
        <w:rPr>
          <w:rFonts w:ascii="Arial" w:hAnsi="Arial" w:cs="Arial"/>
        </w:rPr>
        <w:t xml:space="preserve">It was </w:t>
      </w:r>
      <w:r w:rsidR="00354FF7">
        <w:rPr>
          <w:rFonts w:ascii="Arial" w:hAnsi="Arial" w:cs="Arial"/>
        </w:rPr>
        <w:t>essential</w:t>
      </w:r>
      <w:r w:rsidRPr="00960178">
        <w:rPr>
          <w:rFonts w:ascii="Arial" w:hAnsi="Arial" w:cs="Arial"/>
        </w:rPr>
        <w:t xml:space="preserve"> that we </w:t>
      </w:r>
      <w:r w:rsidR="00354FF7">
        <w:rPr>
          <w:rFonts w:ascii="Arial" w:hAnsi="Arial" w:cs="Arial"/>
        </w:rPr>
        <w:t>create</w:t>
      </w:r>
      <w:r w:rsidRPr="00960178">
        <w:rPr>
          <w:rFonts w:ascii="Arial" w:hAnsi="Arial" w:cs="Arial"/>
        </w:rPr>
        <w:t xml:space="preserve"> a strong working relationship. Maslow's</w:t>
      </w:r>
      <w:r w:rsidR="00354FF7" w:rsidRPr="004F4E99">
        <w:rPr>
          <w:rFonts w:ascii="Arial" w:hAnsi="Arial" w:cs="Arial"/>
          <w:bCs/>
          <w:sz w:val="2"/>
          <w:szCs w:val="16"/>
        </w:rPr>
        <w:t>2</w:t>
      </w:r>
      <w:r w:rsidRPr="00960178">
        <w:rPr>
          <w:rFonts w:ascii="Arial" w:hAnsi="Arial" w:cs="Arial"/>
        </w:rPr>
        <w:t xml:space="preserve"> hierarchy</w:t>
      </w:r>
      <w:r w:rsidR="00354FF7" w:rsidRPr="004F4E99">
        <w:rPr>
          <w:rFonts w:ascii="Arial" w:hAnsi="Arial" w:cs="Arial"/>
          <w:bCs/>
          <w:sz w:val="2"/>
          <w:szCs w:val="16"/>
        </w:rPr>
        <w:t>2</w:t>
      </w:r>
      <w:r w:rsidRPr="00960178">
        <w:rPr>
          <w:rFonts w:ascii="Arial" w:hAnsi="Arial" w:cs="Arial"/>
        </w:rPr>
        <w:t xml:space="preserve"> of needs (Figure</w:t>
      </w:r>
      <w:r w:rsidR="00354FF7" w:rsidRPr="004F4E99">
        <w:rPr>
          <w:rFonts w:ascii="Arial" w:hAnsi="Arial" w:cs="Arial"/>
          <w:bCs/>
          <w:sz w:val="2"/>
          <w:szCs w:val="16"/>
        </w:rPr>
        <w:t>2</w:t>
      </w:r>
      <w:r w:rsidRPr="00960178">
        <w:rPr>
          <w:rFonts w:ascii="Arial" w:hAnsi="Arial" w:cs="Arial"/>
        </w:rPr>
        <w:t xml:space="preserve"> 4) shows how important it is for people to feel a sense of love and belonging and to have their physiological needs met</w:t>
      </w:r>
      <w:r w:rsidR="009E5944" w:rsidRPr="00960178">
        <w:rPr>
          <w:rFonts w:ascii="Arial" w:hAnsi="Arial" w:cs="Arial"/>
        </w:rPr>
        <w:t xml:space="preserve"> (Maslow, A. 1943)</w:t>
      </w:r>
      <w:r w:rsidRPr="00960178">
        <w:rPr>
          <w:rFonts w:ascii="Arial" w:hAnsi="Arial" w:cs="Arial"/>
        </w:rPr>
        <w:t>.</w:t>
      </w:r>
    </w:p>
    <w:p w14:paraId="52135EA3" w14:textId="77777777" w:rsidR="004D2F60" w:rsidRPr="00960178" w:rsidRDefault="000A286D" w:rsidP="009F5E3B">
      <w:pPr>
        <w:spacing w:line="360" w:lineRule="auto"/>
        <w:rPr>
          <w:rFonts w:ascii="Arial" w:hAnsi="Arial" w:cs="Arial"/>
        </w:rPr>
      </w:pPr>
      <w:r w:rsidRPr="00960178">
        <w:rPr>
          <w:noProof/>
        </w:rPr>
        <w:drawing>
          <wp:inline distT="0" distB="0" distL="0" distR="0" wp14:anchorId="6AA9CC6D" wp14:editId="0F145CAC">
            <wp:extent cx="3562350"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62350" cy="2886075"/>
                    </a:xfrm>
                    <a:prstGeom prst="rect">
                      <a:avLst/>
                    </a:prstGeom>
                  </pic:spPr>
                </pic:pic>
              </a:graphicData>
            </a:graphic>
          </wp:inline>
        </w:drawing>
      </w:r>
    </w:p>
    <w:p w14:paraId="4C22742C" w14:textId="77777777" w:rsidR="000A286D" w:rsidRPr="00960178" w:rsidRDefault="000A286D" w:rsidP="009F5E3B">
      <w:pPr>
        <w:spacing w:line="360" w:lineRule="auto"/>
        <w:rPr>
          <w:rFonts w:ascii="Arial" w:hAnsi="Arial" w:cs="Arial"/>
        </w:rPr>
      </w:pPr>
      <w:r w:rsidRPr="00960178">
        <w:rPr>
          <w:rFonts w:ascii="Arial" w:hAnsi="Arial" w:cs="Arial"/>
        </w:rPr>
        <w:t xml:space="preserve">Figure 4: </w:t>
      </w:r>
      <w:r w:rsidR="00392FB4" w:rsidRPr="00960178">
        <w:rPr>
          <w:rFonts w:ascii="Arial" w:hAnsi="Arial" w:cs="Arial"/>
        </w:rPr>
        <w:t>Maslow's Hierarchy of Needs</w:t>
      </w:r>
    </w:p>
    <w:p w14:paraId="60CF9778" w14:textId="77777777" w:rsidR="00596041" w:rsidRPr="00960178" w:rsidRDefault="007B6085" w:rsidP="009F5E3B">
      <w:pPr>
        <w:spacing w:line="360" w:lineRule="auto"/>
        <w:rPr>
          <w:rFonts w:ascii="Arial" w:hAnsi="Arial" w:cs="Arial"/>
        </w:rPr>
      </w:pPr>
      <w:r w:rsidRPr="007B6085">
        <w:rPr>
          <w:rFonts w:ascii="Arial" w:hAnsi="Arial" w:cs="Arial"/>
        </w:rPr>
        <w:t>I believe that the group's capacity to satiate their needs for love and belonging was a determining factor in whether they were able to effectively finish this exercise. Since it could motivate someone to strive more, it can be argued that it is both a psychological desire and a basic want.</w:t>
      </w:r>
      <w:r w:rsidR="007E6E2B" w:rsidRPr="00960178">
        <w:rPr>
          <w:rFonts w:ascii="Arial" w:hAnsi="Arial" w:cs="Arial"/>
        </w:rPr>
        <w:t xml:space="preserve"> According to Maslow's hierarchy of needs from 1943, people are motivated to meet particular wants, and neglecting to recognize needs can cause pain or even cause people to regress</w:t>
      </w:r>
      <w:r w:rsidR="00596041" w:rsidRPr="00960178">
        <w:rPr>
          <w:rFonts w:ascii="Arial" w:hAnsi="Arial" w:cs="Arial"/>
        </w:rPr>
        <w:t xml:space="preserve"> (Maslow, A. 1943)</w:t>
      </w:r>
      <w:r w:rsidR="007E6E2B" w:rsidRPr="00960178">
        <w:rPr>
          <w:rFonts w:ascii="Arial" w:hAnsi="Arial" w:cs="Arial"/>
        </w:rPr>
        <w:t>. Our basic desires are for existence, safety, affiliation, status, and self-actualization, based on this material notion of motivation, and we only pursue higher-order desires when our basic needs have been satisfied.</w:t>
      </w:r>
      <w:r w:rsidR="00970200" w:rsidRPr="00960178">
        <w:t xml:space="preserve"> </w:t>
      </w:r>
      <w:r w:rsidR="005442C6" w:rsidRPr="00960178">
        <w:rPr>
          <w:rFonts w:ascii="Arial" w:hAnsi="Arial" w:cs="Arial"/>
        </w:rPr>
        <w:t>Therefore, even though we wanted to feel at ease around each other, the possibility of meeting that need had an effect on how well our team worked together psychologically. I think that my style of leadership helped to develop the psychological security of the group</w:t>
      </w:r>
      <w:r w:rsidR="009175BC" w:rsidRPr="00960178">
        <w:rPr>
          <w:rFonts w:ascii="Verdana" w:hAnsi="Verdana"/>
          <w:color w:val="333333"/>
          <w:shd w:val="clear" w:color="auto" w:fill="FFFFFF" w:themeFill="background1"/>
        </w:rPr>
        <w:t xml:space="preserve"> </w:t>
      </w:r>
      <w:r w:rsidR="009175BC" w:rsidRPr="00960178">
        <w:rPr>
          <w:rFonts w:ascii="Arial" w:hAnsi="Arial" w:cs="Arial"/>
        </w:rPr>
        <w:t>(Bowen, 2020, p. 45)</w:t>
      </w:r>
      <w:r w:rsidR="005442C6" w:rsidRPr="00960178">
        <w:rPr>
          <w:rFonts w:ascii="Arial" w:hAnsi="Arial" w:cs="Arial"/>
        </w:rPr>
        <w:t>.</w:t>
      </w:r>
      <w:r w:rsidR="0037038E" w:rsidRPr="00960178">
        <w:rPr>
          <w:rFonts w:ascii="Arial" w:hAnsi="Arial" w:cs="Arial"/>
        </w:rPr>
        <w:t xml:space="preserve"> </w:t>
      </w:r>
    </w:p>
    <w:p w14:paraId="16F2CE7B" w14:textId="77777777" w:rsidR="00C66B68" w:rsidRPr="00960178" w:rsidRDefault="005442C6" w:rsidP="009F5E3B">
      <w:pPr>
        <w:spacing w:line="360" w:lineRule="auto"/>
        <w:rPr>
          <w:rFonts w:ascii="Arial" w:hAnsi="Arial" w:cs="Arial"/>
        </w:rPr>
      </w:pPr>
      <w:r w:rsidRPr="00960178">
        <w:rPr>
          <w:rFonts w:ascii="Arial" w:hAnsi="Arial" w:cs="Arial"/>
        </w:rPr>
        <w:t xml:space="preserve">For this, I used a democratic method, which encourages a cooperative, task-focused, and group-centered environment where productivity is still fairly high even in the absence of the leadership (Buchanan and Huczynski, 2017, </w:t>
      </w:r>
      <w:r w:rsidR="0022149E" w:rsidRPr="00960178">
        <w:rPr>
          <w:rFonts w:ascii="Arial" w:hAnsi="Arial" w:cs="Arial"/>
        </w:rPr>
        <w:t>p.</w:t>
      </w:r>
      <w:r w:rsidRPr="00960178">
        <w:rPr>
          <w:rFonts w:ascii="Arial" w:hAnsi="Arial" w:cs="Arial"/>
        </w:rPr>
        <w:t>368). Additionally, this style of leadership and psychological requirements has a favorable association (</w:t>
      </w:r>
      <w:r w:rsidR="00B967E5" w:rsidRPr="00960178">
        <w:rPr>
          <w:rFonts w:ascii="Arial" w:hAnsi="Arial" w:cs="Arial"/>
        </w:rPr>
        <w:t>Fields, 2008, p. 272</w:t>
      </w:r>
      <w:r w:rsidRPr="00960178">
        <w:rPr>
          <w:rFonts w:ascii="Arial" w:hAnsi="Arial" w:cs="Arial"/>
        </w:rPr>
        <w:t>). By adopting this strategy, all members of the team were allowed to express their ideas and thoughts, which allowed us to collaborate more effectively and produce the greatest results.</w:t>
      </w:r>
    </w:p>
    <w:p w14:paraId="7BE81022" w14:textId="77777777" w:rsidR="00990B62" w:rsidRPr="00960178" w:rsidRDefault="00D3334D" w:rsidP="009F5E3B">
      <w:pPr>
        <w:spacing w:line="360" w:lineRule="auto"/>
        <w:rPr>
          <w:rFonts w:ascii="Arial" w:hAnsi="Arial" w:cs="Arial"/>
        </w:rPr>
      </w:pPr>
      <w:r w:rsidRPr="00960178">
        <w:rPr>
          <w:rFonts w:ascii="Arial" w:hAnsi="Arial" w:cs="Arial"/>
        </w:rPr>
        <w:t>My personality type was another aspect of my leadership that had a favorable effect on the psychological stability of my team. We took the Myers-Briggs</w:t>
      </w:r>
      <w:r w:rsidR="00860E90" w:rsidRPr="00227608">
        <w:rPr>
          <w:rFonts w:ascii="Arial" w:hAnsi="Arial" w:cs="Arial"/>
          <w:sz w:val="2"/>
        </w:rPr>
        <w:t>2</w:t>
      </w:r>
      <w:r w:rsidRPr="00960178">
        <w:rPr>
          <w:rFonts w:ascii="Arial" w:hAnsi="Arial" w:cs="Arial"/>
        </w:rPr>
        <w:t xml:space="preserve"> personality type </w:t>
      </w:r>
      <w:r w:rsidR="00B64EAD" w:rsidRPr="00960178">
        <w:rPr>
          <w:rFonts w:ascii="Arial" w:hAnsi="Arial" w:cs="Arial"/>
        </w:rPr>
        <w:t>indicator</w:t>
      </w:r>
      <w:r w:rsidRPr="00960178">
        <w:rPr>
          <w:rFonts w:ascii="Arial" w:hAnsi="Arial" w:cs="Arial"/>
        </w:rPr>
        <w:t xml:space="preserve"> and all group members—with the exception of one—were introverted</w:t>
      </w:r>
      <w:r w:rsidR="00860E90" w:rsidRPr="00227608">
        <w:rPr>
          <w:rFonts w:ascii="Arial" w:hAnsi="Arial" w:cs="Arial"/>
          <w:sz w:val="2"/>
        </w:rPr>
        <w:t>2</w:t>
      </w:r>
      <w:r w:rsidRPr="00960178">
        <w:rPr>
          <w:rFonts w:ascii="Arial" w:hAnsi="Arial" w:cs="Arial"/>
        </w:rPr>
        <w:t>, sensing, thinking, and prospecting</w:t>
      </w:r>
      <w:r w:rsidR="00696805" w:rsidRPr="00227608">
        <w:rPr>
          <w:rFonts w:ascii="Arial" w:hAnsi="Arial" w:cs="Arial"/>
          <w:sz w:val="2"/>
        </w:rPr>
        <w:t>2</w:t>
      </w:r>
      <w:r w:rsidRPr="00960178">
        <w:rPr>
          <w:rFonts w:ascii="Arial" w:hAnsi="Arial" w:cs="Arial"/>
        </w:rPr>
        <w:t>, based on the results</w:t>
      </w:r>
      <w:r w:rsidR="001D4D91" w:rsidRPr="00960178">
        <w:rPr>
          <w:rFonts w:ascii="Arial" w:hAnsi="Arial" w:cs="Arial"/>
        </w:rPr>
        <w:t xml:space="preserve"> (Myers-Briggs, 2022)</w:t>
      </w:r>
      <w:r w:rsidRPr="00960178">
        <w:rPr>
          <w:rFonts w:ascii="Arial" w:hAnsi="Arial" w:cs="Arial"/>
        </w:rPr>
        <w:t xml:space="preserve">. It might be claimed that extroverts make better leadership even though I </w:t>
      </w:r>
      <w:r w:rsidR="00354FF7">
        <w:rPr>
          <w:rFonts w:ascii="Arial" w:hAnsi="Arial" w:cs="Arial"/>
        </w:rPr>
        <w:t>am</w:t>
      </w:r>
      <w:r w:rsidRPr="00960178">
        <w:rPr>
          <w:rFonts w:ascii="Arial" w:hAnsi="Arial" w:cs="Arial"/>
        </w:rPr>
        <w:t xml:space="preserve"> an introvert. </w:t>
      </w:r>
      <w:r w:rsidR="00354FF7" w:rsidRPr="00354FF7">
        <w:rPr>
          <w:rFonts w:ascii="Arial" w:hAnsi="Arial" w:cs="Arial"/>
        </w:rPr>
        <w:t>As a consequence, assigning appropriate roles based on personality characteristics</w:t>
      </w:r>
      <w:r w:rsidR="00354FF7">
        <w:rPr>
          <w:rFonts w:ascii="Arial" w:hAnsi="Arial" w:cs="Arial"/>
        </w:rPr>
        <w:t xml:space="preserve"> may be useful in the long term</w:t>
      </w:r>
      <w:r w:rsidRPr="00960178">
        <w:rPr>
          <w:rFonts w:ascii="Arial" w:hAnsi="Arial" w:cs="Arial"/>
        </w:rPr>
        <w:t xml:space="preserve">. </w:t>
      </w:r>
      <w:r w:rsidR="00324DD5" w:rsidRPr="00324DD5">
        <w:rPr>
          <w:rFonts w:ascii="Arial" w:hAnsi="Arial" w:cs="Arial"/>
        </w:rPr>
        <w:t>I believe I was a good match for the leadership role despite the fact that there may have been a theoretically superior candidate due to my emotional development in identifying the group's requirements</w:t>
      </w:r>
      <w:r w:rsidR="00751A85" w:rsidRPr="00751A85">
        <w:t xml:space="preserve"> </w:t>
      </w:r>
      <w:r w:rsidR="00751A85" w:rsidRPr="00751A85">
        <w:rPr>
          <w:rFonts w:ascii="Arial" w:hAnsi="Arial" w:cs="Arial"/>
        </w:rPr>
        <w:t>one issue that would have been troublesome was ensuring dominating personality types</w:t>
      </w:r>
      <w:r w:rsidR="00751A85" w:rsidRPr="00751A85">
        <w:rPr>
          <w:rFonts w:ascii="Arial" w:hAnsi="Arial" w:cs="Arial"/>
          <w:sz w:val="2"/>
          <w:szCs w:val="16"/>
        </w:rPr>
        <w:t>2</w:t>
      </w:r>
      <w:r w:rsidR="00751A85" w:rsidRPr="00751A85">
        <w:rPr>
          <w:rFonts w:ascii="Arial" w:hAnsi="Arial" w:cs="Arial"/>
        </w:rPr>
        <w:t xml:space="preserve"> couldn't possibly overwhelm the te</w:t>
      </w:r>
      <w:r w:rsidR="00751A85">
        <w:rPr>
          <w:rFonts w:ascii="Arial" w:hAnsi="Arial" w:cs="Arial"/>
        </w:rPr>
        <w:t>am's beliefs and judgment call</w:t>
      </w:r>
      <w:r w:rsidRPr="00960178">
        <w:rPr>
          <w:rFonts w:ascii="Arial" w:hAnsi="Arial" w:cs="Arial"/>
        </w:rPr>
        <w:t xml:space="preserve">. Prior to now, I was a little unaware of them and could have easily fallen victim to groupthink. However, the module's material made it possible for me to be conscious of this and make sure that I sought to stop it prior to it becoming a problem. </w:t>
      </w:r>
      <w:r w:rsidR="007764B7" w:rsidRPr="007764B7">
        <w:rPr>
          <w:rFonts w:ascii="Arial" w:hAnsi="Arial" w:cs="Arial"/>
        </w:rPr>
        <w:t>I believe that this issue may recur in the future under a range of scenari</w:t>
      </w:r>
      <w:r w:rsidR="007764B7">
        <w:rPr>
          <w:rFonts w:ascii="Arial" w:hAnsi="Arial" w:cs="Arial"/>
        </w:rPr>
        <w:t>os, which I can already predict</w:t>
      </w:r>
      <w:r w:rsidRPr="00960178">
        <w:rPr>
          <w:rFonts w:ascii="Arial" w:hAnsi="Arial" w:cs="Arial"/>
        </w:rPr>
        <w:t>.</w:t>
      </w:r>
    </w:p>
    <w:p w14:paraId="10BFE52F" w14:textId="77777777" w:rsidR="00B64EAD" w:rsidRPr="00960178" w:rsidRDefault="007B6085" w:rsidP="009F5E3B">
      <w:pPr>
        <w:spacing w:line="360" w:lineRule="auto"/>
        <w:rPr>
          <w:rFonts w:ascii="Arial" w:hAnsi="Arial" w:cs="Arial"/>
        </w:rPr>
      </w:pPr>
      <w:r w:rsidRPr="007B6085">
        <w:rPr>
          <w:rFonts w:ascii="Arial" w:hAnsi="Arial" w:cs="Arial"/>
        </w:rPr>
        <w:t>The subjects we discussed will have equipped me with useful expertise that I can use in my roles as a member of the team and in leadership or management in the future. Despite the fact that I believe I have a strong leadership aesthetic based on my previous experience, there is always space for development.</w:t>
      </w:r>
    </w:p>
    <w:p w14:paraId="2CC8073B" w14:textId="77777777" w:rsidR="00ED0F93" w:rsidRPr="00960178" w:rsidRDefault="00793BFF" w:rsidP="00793BFF">
      <w:pPr>
        <w:pStyle w:val="Heading2"/>
      </w:pPr>
      <w:bookmarkStart w:id="3" w:name="_Toc125114571"/>
      <w:r>
        <w:t xml:space="preserve">3. </w:t>
      </w:r>
      <w:r w:rsidRPr="00960178">
        <w:t>AUDIT OF OWN STRENGTH AND WEAKNESS AS A LEADER</w:t>
      </w:r>
      <w:bookmarkEnd w:id="3"/>
    </w:p>
    <w:p w14:paraId="10CA1D08" w14:textId="77777777" w:rsidR="005B7375" w:rsidRPr="00960178" w:rsidRDefault="00354479" w:rsidP="009F5E3B">
      <w:pPr>
        <w:spacing w:line="360" w:lineRule="auto"/>
        <w:rPr>
          <w:rFonts w:ascii="Arial" w:hAnsi="Arial" w:cs="Arial"/>
        </w:rPr>
      </w:pPr>
      <w:r w:rsidRPr="00960178">
        <w:rPr>
          <w:rFonts w:ascii="Arial" w:hAnsi="Arial" w:cs="Arial"/>
        </w:rPr>
        <w:t xml:space="preserve">With the help of this module, I was able to identify my personal leadership qualities, and this subsection will assess my strengths and weaknesses in that respect. </w:t>
      </w:r>
      <w:r w:rsidR="00FB2B5D" w:rsidRPr="00FB2B5D">
        <w:rPr>
          <w:rFonts w:ascii="Arial" w:hAnsi="Arial" w:cs="Arial"/>
        </w:rPr>
        <w:t>The subsequent section will then build on them to demonstrate how I can grow. These will be examined in more depth. The figure below (Figure 5) lists my p</w:t>
      </w:r>
      <w:r w:rsidR="00FB2B5D">
        <w:rPr>
          <w:rFonts w:ascii="Arial" w:hAnsi="Arial" w:cs="Arial"/>
        </w:rPr>
        <w:t>rimary strengths and weaknesses</w:t>
      </w:r>
      <w:r w:rsidRPr="00960178">
        <w:rPr>
          <w:rFonts w:ascii="Arial" w:hAnsi="Arial" w:cs="Arial"/>
        </w:rPr>
        <w:t>.</w:t>
      </w:r>
    </w:p>
    <w:tbl>
      <w:tblPr>
        <w:tblStyle w:val="TableGrid"/>
        <w:tblW w:w="0" w:type="auto"/>
        <w:tblLook w:val="04A0" w:firstRow="1" w:lastRow="0" w:firstColumn="1" w:lastColumn="0" w:noHBand="0" w:noVBand="1"/>
      </w:tblPr>
      <w:tblGrid>
        <w:gridCol w:w="3475"/>
        <w:gridCol w:w="3475"/>
      </w:tblGrid>
      <w:tr w:rsidR="00FF7054" w:rsidRPr="00960178" w14:paraId="3F9A746A" w14:textId="77777777" w:rsidTr="00B35E5D">
        <w:trPr>
          <w:trHeight w:val="487"/>
        </w:trPr>
        <w:tc>
          <w:tcPr>
            <w:tcW w:w="3475" w:type="dxa"/>
            <w:shd w:val="clear" w:color="auto" w:fill="FFFFFF" w:themeFill="background1"/>
          </w:tcPr>
          <w:p w14:paraId="34C87108" w14:textId="77777777" w:rsidR="00FF7054" w:rsidRPr="00960178" w:rsidRDefault="00FF7054" w:rsidP="009F5E3B">
            <w:pPr>
              <w:spacing w:line="360" w:lineRule="auto"/>
              <w:rPr>
                <w:rFonts w:ascii="Arial" w:hAnsi="Arial" w:cs="Arial"/>
                <w:b/>
              </w:rPr>
            </w:pPr>
            <w:r w:rsidRPr="00960178">
              <w:rPr>
                <w:rFonts w:ascii="Arial" w:hAnsi="Arial" w:cs="Arial"/>
                <w:b/>
                <w:color w:val="632423" w:themeColor="accent2" w:themeShade="80"/>
              </w:rPr>
              <w:t>STRENGTH</w:t>
            </w:r>
          </w:p>
        </w:tc>
        <w:tc>
          <w:tcPr>
            <w:tcW w:w="3475" w:type="dxa"/>
            <w:shd w:val="clear" w:color="auto" w:fill="FFFFFF" w:themeFill="background1"/>
          </w:tcPr>
          <w:p w14:paraId="08A5116F" w14:textId="77777777" w:rsidR="00FF7054" w:rsidRPr="00960178" w:rsidRDefault="00FF7054" w:rsidP="009F5E3B">
            <w:pPr>
              <w:spacing w:line="360" w:lineRule="auto"/>
              <w:rPr>
                <w:rFonts w:ascii="Arial" w:hAnsi="Arial" w:cs="Arial"/>
                <w:b/>
              </w:rPr>
            </w:pPr>
            <w:r w:rsidRPr="00960178">
              <w:rPr>
                <w:rFonts w:ascii="Arial" w:hAnsi="Arial" w:cs="Arial"/>
                <w:b/>
                <w:color w:val="632423" w:themeColor="accent2" w:themeShade="80"/>
              </w:rPr>
              <w:t>WEAKNESS</w:t>
            </w:r>
          </w:p>
        </w:tc>
      </w:tr>
      <w:tr w:rsidR="00FF7054" w:rsidRPr="00960178" w14:paraId="37980C37" w14:textId="77777777" w:rsidTr="00B35E5D">
        <w:trPr>
          <w:trHeight w:val="513"/>
        </w:trPr>
        <w:tc>
          <w:tcPr>
            <w:tcW w:w="3475" w:type="dxa"/>
            <w:shd w:val="clear" w:color="auto" w:fill="948A54" w:themeFill="background2" w:themeFillShade="80"/>
          </w:tcPr>
          <w:p w14:paraId="2370DCFA" w14:textId="77777777" w:rsidR="00FF7054" w:rsidRPr="00960178" w:rsidRDefault="00FF7054" w:rsidP="009F5E3B">
            <w:pPr>
              <w:spacing w:line="360" w:lineRule="auto"/>
              <w:rPr>
                <w:rFonts w:ascii="Arial" w:hAnsi="Arial" w:cs="Arial"/>
              </w:rPr>
            </w:pPr>
            <w:r w:rsidRPr="00960178">
              <w:rPr>
                <w:rFonts w:ascii="Arial" w:hAnsi="Arial" w:cs="Arial"/>
              </w:rPr>
              <w:t>Trustworthy</w:t>
            </w:r>
          </w:p>
        </w:tc>
        <w:tc>
          <w:tcPr>
            <w:tcW w:w="3475" w:type="dxa"/>
            <w:shd w:val="clear" w:color="auto" w:fill="0F243E" w:themeFill="text2" w:themeFillShade="80"/>
          </w:tcPr>
          <w:p w14:paraId="3BDA2DD3" w14:textId="77777777" w:rsidR="00FF7054" w:rsidRPr="00960178" w:rsidRDefault="00FF7054" w:rsidP="009F5E3B">
            <w:pPr>
              <w:spacing w:line="360" w:lineRule="auto"/>
              <w:rPr>
                <w:rFonts w:ascii="Arial" w:hAnsi="Arial" w:cs="Arial"/>
              </w:rPr>
            </w:pPr>
            <w:r w:rsidRPr="00960178">
              <w:rPr>
                <w:rFonts w:ascii="Arial" w:hAnsi="Arial" w:cs="Arial"/>
              </w:rPr>
              <w:t>Lack of Self-confident</w:t>
            </w:r>
          </w:p>
          <w:p w14:paraId="3C1CCAAC" w14:textId="77777777" w:rsidR="00FF7054" w:rsidRPr="00960178" w:rsidRDefault="00FF7054" w:rsidP="009F5E3B">
            <w:pPr>
              <w:spacing w:line="360" w:lineRule="auto"/>
              <w:rPr>
                <w:rFonts w:ascii="Arial" w:hAnsi="Arial" w:cs="Arial"/>
              </w:rPr>
            </w:pPr>
          </w:p>
        </w:tc>
      </w:tr>
      <w:tr w:rsidR="00FF7054" w:rsidRPr="00960178" w14:paraId="2FB879FD" w14:textId="77777777" w:rsidTr="00B35E5D">
        <w:trPr>
          <w:trHeight w:val="487"/>
        </w:trPr>
        <w:tc>
          <w:tcPr>
            <w:tcW w:w="3475" w:type="dxa"/>
            <w:shd w:val="clear" w:color="auto" w:fill="948A54" w:themeFill="background2" w:themeFillShade="80"/>
          </w:tcPr>
          <w:p w14:paraId="5F196AC0" w14:textId="77777777" w:rsidR="00FF7054" w:rsidRPr="00960178" w:rsidRDefault="00FF7054" w:rsidP="009F5E3B">
            <w:pPr>
              <w:spacing w:line="360" w:lineRule="auto"/>
              <w:rPr>
                <w:rFonts w:ascii="Arial" w:hAnsi="Arial" w:cs="Arial"/>
              </w:rPr>
            </w:pPr>
            <w:r w:rsidRPr="00960178">
              <w:rPr>
                <w:rFonts w:ascii="Arial" w:hAnsi="Arial" w:cs="Arial"/>
              </w:rPr>
              <w:t>Friendly</w:t>
            </w:r>
          </w:p>
        </w:tc>
        <w:tc>
          <w:tcPr>
            <w:tcW w:w="3475" w:type="dxa"/>
            <w:shd w:val="clear" w:color="auto" w:fill="0F243E" w:themeFill="text2" w:themeFillShade="80"/>
          </w:tcPr>
          <w:p w14:paraId="6D21409B" w14:textId="77777777" w:rsidR="00FF7054" w:rsidRPr="00960178" w:rsidRDefault="00BC2F5B" w:rsidP="009F5E3B">
            <w:pPr>
              <w:spacing w:line="360" w:lineRule="auto"/>
              <w:rPr>
                <w:rFonts w:ascii="Arial" w:hAnsi="Arial" w:cs="Arial"/>
              </w:rPr>
            </w:pPr>
            <w:r w:rsidRPr="00960178">
              <w:rPr>
                <w:rFonts w:ascii="Arial" w:hAnsi="Arial" w:cs="Arial"/>
              </w:rPr>
              <w:t>Poor communicator</w:t>
            </w:r>
          </w:p>
        </w:tc>
      </w:tr>
      <w:tr w:rsidR="00FF7054" w:rsidRPr="00960178" w14:paraId="6B60C6BD" w14:textId="77777777" w:rsidTr="00B35E5D">
        <w:trPr>
          <w:trHeight w:val="487"/>
        </w:trPr>
        <w:tc>
          <w:tcPr>
            <w:tcW w:w="3475" w:type="dxa"/>
            <w:shd w:val="clear" w:color="auto" w:fill="948A54" w:themeFill="background2" w:themeFillShade="80"/>
          </w:tcPr>
          <w:p w14:paraId="532CA62B" w14:textId="77777777" w:rsidR="00FF7054" w:rsidRPr="00960178" w:rsidRDefault="005B7375" w:rsidP="009F5E3B">
            <w:pPr>
              <w:spacing w:line="360" w:lineRule="auto"/>
              <w:rPr>
                <w:rFonts w:ascii="Arial" w:hAnsi="Arial" w:cs="Arial"/>
              </w:rPr>
            </w:pPr>
            <w:r w:rsidRPr="00960178">
              <w:rPr>
                <w:rFonts w:ascii="Arial" w:hAnsi="Arial" w:cs="Arial"/>
              </w:rPr>
              <w:t>Problem solving</w:t>
            </w:r>
          </w:p>
        </w:tc>
        <w:tc>
          <w:tcPr>
            <w:tcW w:w="3475" w:type="dxa"/>
            <w:shd w:val="clear" w:color="auto" w:fill="0F243E" w:themeFill="text2" w:themeFillShade="80"/>
          </w:tcPr>
          <w:p w14:paraId="72EF8F7E" w14:textId="77777777" w:rsidR="00FF7054" w:rsidRPr="00960178" w:rsidRDefault="000C621E" w:rsidP="009F5E3B">
            <w:pPr>
              <w:spacing w:line="360" w:lineRule="auto"/>
              <w:rPr>
                <w:rFonts w:ascii="Arial" w:hAnsi="Arial" w:cs="Arial"/>
              </w:rPr>
            </w:pPr>
            <w:r w:rsidRPr="00960178">
              <w:rPr>
                <w:rFonts w:ascii="Arial" w:hAnsi="Arial" w:cs="Arial"/>
              </w:rPr>
              <w:t>Highly self-critical</w:t>
            </w:r>
          </w:p>
        </w:tc>
      </w:tr>
      <w:tr w:rsidR="00FF7054" w:rsidRPr="00960178" w14:paraId="532877CB" w14:textId="77777777" w:rsidTr="00B35E5D">
        <w:trPr>
          <w:trHeight w:val="513"/>
        </w:trPr>
        <w:tc>
          <w:tcPr>
            <w:tcW w:w="3475" w:type="dxa"/>
            <w:shd w:val="clear" w:color="auto" w:fill="948A54" w:themeFill="background2" w:themeFillShade="80"/>
          </w:tcPr>
          <w:p w14:paraId="7AB52523" w14:textId="77777777" w:rsidR="00FF7054" w:rsidRPr="00960178" w:rsidRDefault="000C621E" w:rsidP="009F5E3B">
            <w:pPr>
              <w:spacing w:line="360" w:lineRule="auto"/>
              <w:rPr>
                <w:rFonts w:ascii="Arial" w:hAnsi="Arial" w:cs="Arial"/>
              </w:rPr>
            </w:pPr>
            <w:r w:rsidRPr="00960178">
              <w:rPr>
                <w:rFonts w:ascii="Arial" w:hAnsi="Arial" w:cs="Arial"/>
              </w:rPr>
              <w:t>Sensitive</w:t>
            </w:r>
          </w:p>
        </w:tc>
        <w:tc>
          <w:tcPr>
            <w:tcW w:w="3475" w:type="dxa"/>
            <w:shd w:val="clear" w:color="auto" w:fill="0F243E" w:themeFill="text2" w:themeFillShade="80"/>
          </w:tcPr>
          <w:p w14:paraId="125E9FE3" w14:textId="77777777" w:rsidR="00FF7054" w:rsidRPr="00960178" w:rsidRDefault="000C621E" w:rsidP="009F5E3B">
            <w:pPr>
              <w:spacing w:line="360" w:lineRule="auto"/>
              <w:rPr>
                <w:rFonts w:ascii="Arial" w:hAnsi="Arial" w:cs="Arial"/>
              </w:rPr>
            </w:pPr>
            <w:r w:rsidRPr="00960178">
              <w:rPr>
                <w:rFonts w:ascii="Arial" w:hAnsi="Arial" w:cs="Arial"/>
              </w:rPr>
              <w:t>Less firm/authoritative</w:t>
            </w:r>
          </w:p>
        </w:tc>
      </w:tr>
      <w:tr w:rsidR="00FF7054" w:rsidRPr="00960178" w14:paraId="26144EF5" w14:textId="77777777" w:rsidTr="00B35E5D">
        <w:trPr>
          <w:trHeight w:val="513"/>
        </w:trPr>
        <w:tc>
          <w:tcPr>
            <w:tcW w:w="3475" w:type="dxa"/>
            <w:shd w:val="clear" w:color="auto" w:fill="948A54" w:themeFill="background2" w:themeFillShade="80"/>
          </w:tcPr>
          <w:p w14:paraId="528886A7" w14:textId="77777777" w:rsidR="00FF7054" w:rsidRPr="00960178" w:rsidRDefault="00FF7054" w:rsidP="009F5E3B">
            <w:pPr>
              <w:spacing w:line="360" w:lineRule="auto"/>
              <w:rPr>
                <w:rFonts w:ascii="Arial" w:hAnsi="Arial" w:cs="Arial"/>
              </w:rPr>
            </w:pPr>
            <w:r w:rsidRPr="00960178">
              <w:rPr>
                <w:rFonts w:ascii="Arial" w:hAnsi="Arial" w:cs="Arial"/>
              </w:rPr>
              <w:t>Diligent</w:t>
            </w:r>
          </w:p>
          <w:p w14:paraId="5AA2A1B0" w14:textId="77777777" w:rsidR="00FF7054" w:rsidRPr="00960178" w:rsidRDefault="00FF7054" w:rsidP="009F5E3B">
            <w:pPr>
              <w:spacing w:line="360" w:lineRule="auto"/>
              <w:rPr>
                <w:rFonts w:ascii="Arial" w:hAnsi="Arial" w:cs="Arial"/>
              </w:rPr>
            </w:pPr>
          </w:p>
        </w:tc>
        <w:tc>
          <w:tcPr>
            <w:tcW w:w="3475" w:type="dxa"/>
            <w:shd w:val="clear" w:color="auto" w:fill="0F243E" w:themeFill="text2" w:themeFillShade="80"/>
          </w:tcPr>
          <w:p w14:paraId="2C21C1CB" w14:textId="77777777" w:rsidR="00FF7054" w:rsidRPr="00960178" w:rsidRDefault="00FF7054" w:rsidP="009F5E3B">
            <w:pPr>
              <w:spacing w:line="360" w:lineRule="auto"/>
              <w:rPr>
                <w:rFonts w:ascii="Arial" w:hAnsi="Arial" w:cs="Arial"/>
              </w:rPr>
            </w:pPr>
          </w:p>
        </w:tc>
      </w:tr>
    </w:tbl>
    <w:p w14:paraId="7425C80B" w14:textId="77777777" w:rsidR="003D2EFA" w:rsidRPr="00960178" w:rsidRDefault="00070863" w:rsidP="009F5E3B">
      <w:pPr>
        <w:spacing w:line="360" w:lineRule="auto"/>
        <w:rPr>
          <w:rFonts w:ascii="Arial" w:hAnsi="Arial" w:cs="Arial"/>
        </w:rPr>
      </w:pPr>
      <w:r w:rsidRPr="00960178">
        <w:rPr>
          <w:rFonts w:ascii="Arial" w:hAnsi="Arial" w:cs="Arial"/>
        </w:rPr>
        <w:t>Figure 5</w:t>
      </w:r>
    </w:p>
    <w:p w14:paraId="6878534B" w14:textId="77777777" w:rsidR="00CD2854" w:rsidRPr="00960178" w:rsidRDefault="00A5353E" w:rsidP="009F5E3B">
      <w:pPr>
        <w:spacing w:line="360" w:lineRule="auto"/>
        <w:rPr>
          <w:rFonts w:ascii="Arial" w:hAnsi="Arial" w:cs="Arial"/>
        </w:rPr>
      </w:pPr>
      <w:r w:rsidRPr="00960178">
        <w:rPr>
          <w:rFonts w:ascii="Arial" w:hAnsi="Arial" w:cs="Arial"/>
        </w:rPr>
        <w:t xml:space="preserve">I filled in a leadership trait questionnaire provided by this module in order to find out about my leadership capabilities. Leadership traits refer to the innate characteristics or qualities that a person possesses and that influence their ability to lead effectively. These traits can be related to personality, behavior, and mindset, and are thought to be relatively stable over time and across situations. </w:t>
      </w:r>
      <w:r w:rsidR="00CD2854" w:rsidRPr="00960178">
        <w:rPr>
          <w:rFonts w:ascii="Arial" w:hAnsi="Arial" w:cs="Arial"/>
        </w:rPr>
        <w:t xml:space="preserve">After completion of the Leadership trait questionnaire (Appendix 1), </w:t>
      </w:r>
      <w:r w:rsidR="008C7F46" w:rsidRPr="008C7F46">
        <w:rPr>
          <w:rFonts w:ascii="Arial" w:hAnsi="Arial" w:cs="Arial"/>
        </w:rPr>
        <w:t>I was able to pinpoint my strengths and weaknesses in terms of leadership. I was equipped to recognize some of my biggest shortcomings. My lack of perseverance, dearth of confidence, and harsh self-criticism are a few of these. I can govern people, but I lack the confidence to guide them i</w:t>
      </w:r>
      <w:r w:rsidR="008C7F46">
        <w:rPr>
          <w:rFonts w:ascii="Arial" w:hAnsi="Arial" w:cs="Arial"/>
        </w:rPr>
        <w:t>n the most productive direction</w:t>
      </w:r>
      <w:r w:rsidR="00A06E0A" w:rsidRPr="00960178">
        <w:rPr>
          <w:rFonts w:ascii="Arial" w:hAnsi="Arial" w:cs="Arial"/>
        </w:rPr>
        <w:t xml:space="preserve">. I received a score of 59, which indicates that I am good holistically </w:t>
      </w:r>
      <w:r w:rsidR="00976A64" w:rsidRPr="00960178">
        <w:rPr>
          <w:rFonts w:ascii="Arial" w:hAnsi="Arial" w:cs="Arial"/>
        </w:rPr>
        <w:t>(the maximum score being 70). Yet there are areas for me to work on.</w:t>
      </w:r>
    </w:p>
    <w:p w14:paraId="6B20437A" w14:textId="77777777" w:rsidR="00B25BA8" w:rsidRPr="00960178" w:rsidRDefault="00B25BA8" w:rsidP="009F5E3B">
      <w:pPr>
        <w:spacing w:line="360" w:lineRule="auto"/>
        <w:rPr>
          <w:rFonts w:ascii="Arial" w:hAnsi="Arial" w:cs="Arial"/>
        </w:rPr>
      </w:pPr>
      <w:r w:rsidRPr="00960178">
        <w:rPr>
          <w:rFonts w:ascii="Arial" w:hAnsi="Arial" w:cs="Arial"/>
        </w:rPr>
        <w:t>Another test I took was the Belbin Team Role Questionnaire</w:t>
      </w:r>
      <w:r w:rsidR="00070863" w:rsidRPr="00960178">
        <w:rPr>
          <w:rFonts w:ascii="Arial" w:hAnsi="Arial" w:cs="Arial"/>
        </w:rPr>
        <w:t xml:space="preserve">. </w:t>
      </w:r>
      <w:r w:rsidRPr="00960178">
        <w:rPr>
          <w:rFonts w:ascii="Arial" w:hAnsi="Arial" w:cs="Arial"/>
        </w:rPr>
        <w:t xml:space="preserve"> The Belbin Team Role Questionnaire is a tool for assessing an individual's preferred behavior and strengths in a team setting. It was developed by Dr. Meredith Belbin, a British researcher, and is based on the idea that successful teams are made up of individuals with a variety of different strengths and behaviors that complement each other</w:t>
      </w:r>
      <w:r w:rsidR="00223D57" w:rsidRPr="00960178">
        <w:rPr>
          <w:rFonts w:ascii="Arial" w:hAnsi="Arial" w:cs="Arial"/>
        </w:rPr>
        <w:t xml:space="preserve"> (Belbin, 2022)</w:t>
      </w:r>
      <w:r w:rsidRPr="00960178">
        <w:rPr>
          <w:rFonts w:ascii="Arial" w:hAnsi="Arial" w:cs="Arial"/>
        </w:rPr>
        <w:t>. The Belbin Team Role Questionnaire consists of a self-perception inventory and an observer assessment. It can be used to identify an individual's strengths and weaknesses in a team setting, to evaluate how well a team is functioning, and to identify areas where a team may need improvement. It can be used for selecting teams, developing teams, and also for personal development by identifying areas to work on in order to improve one's effectiveness in a team setting.</w:t>
      </w:r>
      <w:r w:rsidR="00070863" w:rsidRPr="00960178">
        <w:rPr>
          <w:rFonts w:ascii="Arial" w:hAnsi="Arial" w:cs="Arial"/>
        </w:rPr>
        <w:t xml:space="preserve"> </w:t>
      </w:r>
    </w:p>
    <w:p w14:paraId="4FC99A5A" w14:textId="77777777" w:rsidR="00070863" w:rsidRPr="00960178" w:rsidRDefault="00070863" w:rsidP="009F5E3B">
      <w:pPr>
        <w:spacing w:line="360" w:lineRule="auto"/>
        <w:rPr>
          <w:rFonts w:ascii="Arial" w:hAnsi="Arial" w:cs="Arial"/>
        </w:rPr>
      </w:pPr>
      <w:r w:rsidRPr="00960178">
        <w:rPr>
          <w:noProof/>
        </w:rPr>
        <w:drawing>
          <wp:inline distT="0" distB="0" distL="0" distR="0" wp14:anchorId="1B33FB9E" wp14:editId="34489AAA">
            <wp:extent cx="5943600" cy="3429000"/>
            <wp:effectExtent l="0" t="0" r="0" b="0"/>
            <wp:docPr id="4" name="Picture 1">
              <a:extLst xmlns:a="http://schemas.openxmlformats.org/drawingml/2006/main">
                <a:ext uri="{FF2B5EF4-FFF2-40B4-BE49-F238E27FC236}">
                  <a16:creationId xmlns:a16="http://schemas.microsoft.com/office/drawing/2014/main" id="{369A37DE-0DE6-1C41-BCC4-C423DFAE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9A37DE-0DE6-1C41-BCC4-C423DFAEF1FB}"/>
                        </a:ext>
                      </a:extLst>
                    </pic:cNvPr>
                    <pic:cNvPicPr>
                      <a:picLocks noChangeAspect="1"/>
                    </pic:cNvPicPr>
                  </pic:nvPicPr>
                  <pic:blipFill>
                    <a:blip r:embed="rId11"/>
                    <a:stretch>
                      <a:fillRect/>
                    </a:stretch>
                  </pic:blipFill>
                  <pic:spPr>
                    <a:xfrm>
                      <a:off x="0" y="0"/>
                      <a:ext cx="5943600" cy="3429000"/>
                    </a:xfrm>
                    <a:prstGeom prst="rect">
                      <a:avLst/>
                    </a:prstGeom>
                  </pic:spPr>
                </pic:pic>
              </a:graphicData>
            </a:graphic>
          </wp:inline>
        </w:drawing>
      </w:r>
    </w:p>
    <w:p w14:paraId="0433526E" w14:textId="77777777" w:rsidR="00546B6C" w:rsidRPr="00960178" w:rsidRDefault="00070863" w:rsidP="009F5E3B">
      <w:pPr>
        <w:spacing w:line="360" w:lineRule="auto"/>
        <w:rPr>
          <w:rFonts w:ascii="Arial" w:hAnsi="Arial" w:cs="Arial"/>
        </w:rPr>
      </w:pPr>
      <w:r w:rsidRPr="00960178">
        <w:rPr>
          <w:rFonts w:ascii="Arial" w:hAnsi="Arial" w:cs="Arial"/>
        </w:rPr>
        <w:t xml:space="preserve">Figure 6: </w:t>
      </w:r>
      <w:r w:rsidR="002C274C" w:rsidRPr="00960178">
        <w:rPr>
          <w:rFonts w:ascii="Arial" w:hAnsi="Arial" w:cs="Arial"/>
        </w:rPr>
        <w:t>Belbin Team Role</w:t>
      </w:r>
    </w:p>
    <w:p w14:paraId="3FEDF05F" w14:textId="77777777" w:rsidR="002C274C" w:rsidRPr="00960178" w:rsidRDefault="00DD3BC4" w:rsidP="009F5E3B">
      <w:pPr>
        <w:spacing w:line="360" w:lineRule="auto"/>
        <w:rPr>
          <w:rFonts w:ascii="Arial" w:hAnsi="Arial" w:cs="Arial"/>
        </w:rPr>
      </w:pPr>
      <w:r w:rsidRPr="00DD3BC4">
        <w:rPr>
          <w:rFonts w:ascii="Arial" w:hAnsi="Arial" w:cs="Arial"/>
          <w:bCs/>
        </w:rPr>
        <w:t>When we reviewed the Belbin's</w:t>
      </w:r>
      <w:r w:rsidRPr="00DD3BC4">
        <w:rPr>
          <w:rFonts w:ascii="Arial" w:hAnsi="Arial" w:cs="Arial"/>
          <w:bCs/>
          <w:sz w:val="2"/>
          <w:szCs w:val="16"/>
        </w:rPr>
        <w:t>2</w:t>
      </w:r>
      <w:r w:rsidRPr="00DD3BC4">
        <w:rPr>
          <w:rFonts w:ascii="Arial" w:hAnsi="Arial" w:cs="Arial"/>
          <w:bCs/>
        </w:rPr>
        <w:t> team roles tool</w:t>
      </w:r>
      <w:r w:rsidRPr="00DD3BC4">
        <w:rPr>
          <w:rFonts w:ascii="Arial" w:hAnsi="Arial" w:cs="Arial"/>
          <w:bCs/>
          <w:sz w:val="2"/>
          <w:szCs w:val="16"/>
        </w:rPr>
        <w:t>2</w:t>
      </w:r>
      <w:r w:rsidRPr="00DD3BC4">
        <w:rPr>
          <w:rFonts w:ascii="Arial" w:hAnsi="Arial" w:cs="Arial"/>
          <w:bCs/>
        </w:rPr>
        <w:t> (Belbin, 2022), I found that I primarily fit into the plant, team worker</w:t>
      </w:r>
      <w:r w:rsidRPr="00DD3BC4">
        <w:rPr>
          <w:rFonts w:ascii="Arial" w:hAnsi="Arial" w:cs="Arial"/>
          <w:bCs/>
          <w:sz w:val="2"/>
          <w:szCs w:val="16"/>
        </w:rPr>
        <w:t>2</w:t>
      </w:r>
      <w:r w:rsidRPr="00DD3BC4">
        <w:rPr>
          <w:rFonts w:ascii="Arial" w:hAnsi="Arial" w:cs="Arial"/>
          <w:bCs/>
        </w:rPr>
        <w:t>, and re</w:t>
      </w:r>
      <w:r>
        <w:rPr>
          <w:rFonts w:ascii="Arial" w:hAnsi="Arial" w:cs="Arial"/>
          <w:bCs/>
        </w:rPr>
        <w:t>source</w:t>
      </w:r>
      <w:r w:rsidRPr="00DD3BC4">
        <w:rPr>
          <w:rFonts w:ascii="Arial" w:hAnsi="Arial" w:cs="Arial"/>
          <w:bCs/>
          <w:sz w:val="2"/>
          <w:szCs w:val="16"/>
        </w:rPr>
        <w:t>2</w:t>
      </w:r>
      <w:r>
        <w:rPr>
          <w:rFonts w:ascii="Arial" w:hAnsi="Arial" w:cs="Arial"/>
          <w:bCs/>
        </w:rPr>
        <w:t xml:space="preserve"> investigator categories </w:t>
      </w:r>
      <w:r w:rsidR="002C274C" w:rsidRPr="00960178">
        <w:rPr>
          <w:rFonts w:ascii="Arial" w:hAnsi="Arial" w:cs="Arial"/>
        </w:rPr>
        <w:t xml:space="preserve">(most of the group members did). </w:t>
      </w:r>
      <w:r w:rsidR="00813D8D" w:rsidRPr="00960178">
        <w:rPr>
          <w:rFonts w:ascii="Arial" w:hAnsi="Arial" w:cs="Arial"/>
        </w:rPr>
        <w:t xml:space="preserve">We came to this conclusion after completing the Belbin's team roles tool that the team's strength, notwithstanding multiple disagreements involving members and poor communication due to members' diverse cultural backgrounds, was that we are people who enjoy tough work and problem-solving (Belbin, 2022). I think this is a skill we have, and it really helped me and others finish every assignment that was ours or was provided to us. Individual problem-solving abilities can be cultivated and strengthened by regularly conducting study, applying what is learned, continuing to learn, and exercising assiduously. One needs to use a range of techniques, as per </w:t>
      </w:r>
      <w:r w:rsidR="00577C5C" w:rsidRPr="00960178">
        <w:rPr>
          <w:rFonts w:ascii="Arial" w:hAnsi="Arial" w:cs="Arial"/>
        </w:rPr>
        <w:t xml:space="preserve">Eisner, (2021). </w:t>
      </w:r>
      <w:r w:rsidR="00813D8D" w:rsidRPr="00960178">
        <w:rPr>
          <w:rFonts w:ascii="Arial" w:hAnsi="Arial" w:cs="Arial"/>
        </w:rPr>
        <w:t>so that he may rapidly shift to another one if one fails.</w:t>
      </w:r>
      <w:r w:rsidR="002C274C" w:rsidRPr="00960178">
        <w:rPr>
          <w:rFonts w:ascii="Arial" w:hAnsi="Arial" w:cs="Arial"/>
        </w:rPr>
        <w:t xml:space="preserve"> </w:t>
      </w:r>
      <w:r w:rsidR="00813D8D" w:rsidRPr="00960178">
        <w:rPr>
          <w:rFonts w:ascii="Arial" w:hAnsi="Arial" w:cs="Arial"/>
        </w:rPr>
        <w:t>He may be able to choose the optimal approach as a result of this. It is crucial to employ and develop a problem-solving process that considers all pers</w:t>
      </w:r>
      <w:r w:rsidR="002D6427">
        <w:rPr>
          <w:rFonts w:ascii="Arial" w:hAnsi="Arial" w:cs="Arial"/>
        </w:rPr>
        <w:t>onal qualities and perspectives.</w:t>
      </w:r>
    </w:p>
    <w:p w14:paraId="262B3F02" w14:textId="77777777" w:rsidR="00976A64" w:rsidRPr="00960178" w:rsidRDefault="0086552D" w:rsidP="009F5E3B">
      <w:pPr>
        <w:spacing w:line="360" w:lineRule="auto"/>
        <w:rPr>
          <w:rFonts w:ascii="Arial" w:hAnsi="Arial" w:cs="Arial"/>
        </w:rPr>
      </w:pPr>
      <w:r>
        <w:rPr>
          <w:rFonts w:ascii="Arial" w:hAnsi="Arial" w:cs="Arial"/>
        </w:rPr>
        <w:t>Moreover</w:t>
      </w:r>
      <w:r w:rsidR="005C3072" w:rsidRPr="00960178">
        <w:rPr>
          <w:rFonts w:ascii="Arial" w:hAnsi="Arial" w:cs="Arial"/>
        </w:rPr>
        <w:t>, I filled the Thomas-Kilmann</w:t>
      </w:r>
      <w:r w:rsidRPr="00DD3BC4">
        <w:rPr>
          <w:rFonts w:ascii="Arial" w:hAnsi="Arial" w:cs="Arial"/>
          <w:bCs/>
          <w:sz w:val="2"/>
          <w:szCs w:val="16"/>
        </w:rPr>
        <w:t>2</w:t>
      </w:r>
      <w:r w:rsidR="00380C1B" w:rsidRPr="00227608">
        <w:rPr>
          <w:rFonts w:ascii="Arial" w:hAnsi="Arial" w:cs="Arial"/>
          <w:sz w:val="2"/>
        </w:rPr>
        <w:t>2</w:t>
      </w:r>
      <w:r w:rsidR="005C3072" w:rsidRPr="00960178">
        <w:rPr>
          <w:rFonts w:ascii="Arial" w:hAnsi="Arial" w:cs="Arial"/>
        </w:rPr>
        <w:t> Conflict Mode</w:t>
      </w:r>
      <w:r w:rsidRPr="00DD3BC4">
        <w:rPr>
          <w:rFonts w:ascii="Arial" w:hAnsi="Arial" w:cs="Arial"/>
          <w:bCs/>
          <w:sz w:val="2"/>
          <w:szCs w:val="16"/>
        </w:rPr>
        <w:t>2</w:t>
      </w:r>
      <w:r w:rsidR="005C3072" w:rsidRPr="00960178">
        <w:rPr>
          <w:rFonts w:ascii="Arial" w:hAnsi="Arial" w:cs="Arial"/>
        </w:rPr>
        <w:t xml:space="preserve"> Questionnaire</w:t>
      </w:r>
      <w:r w:rsidRPr="00DD3BC4">
        <w:rPr>
          <w:rFonts w:ascii="Arial" w:hAnsi="Arial" w:cs="Arial"/>
          <w:bCs/>
          <w:sz w:val="2"/>
          <w:szCs w:val="16"/>
        </w:rPr>
        <w:t>2</w:t>
      </w:r>
      <w:r w:rsidR="005C3072" w:rsidRPr="00960178">
        <w:rPr>
          <w:rFonts w:ascii="Arial" w:hAnsi="Arial" w:cs="Arial"/>
        </w:rPr>
        <w:t>, and the findings are shown below</w:t>
      </w:r>
      <w:r w:rsidRPr="00DD3BC4">
        <w:rPr>
          <w:rFonts w:ascii="Arial" w:hAnsi="Arial" w:cs="Arial"/>
          <w:bCs/>
          <w:sz w:val="2"/>
          <w:szCs w:val="16"/>
        </w:rPr>
        <w:t>2</w:t>
      </w:r>
      <w:r w:rsidR="00432954" w:rsidRPr="00960178">
        <w:rPr>
          <w:rFonts w:ascii="Arial" w:hAnsi="Arial" w:cs="Arial"/>
        </w:rPr>
        <w:t>:</w:t>
      </w:r>
    </w:p>
    <w:tbl>
      <w:tblPr>
        <w:tblStyle w:val="TableGrid"/>
        <w:tblW w:w="0" w:type="auto"/>
        <w:tblLook w:val="04A0" w:firstRow="1" w:lastRow="0" w:firstColumn="1" w:lastColumn="0" w:noHBand="0" w:noVBand="1"/>
      </w:tblPr>
      <w:tblGrid>
        <w:gridCol w:w="4680"/>
        <w:gridCol w:w="4670"/>
      </w:tblGrid>
      <w:tr w:rsidR="00567522" w:rsidRPr="00960178" w14:paraId="54F3377C" w14:textId="77777777" w:rsidTr="0009389F">
        <w:tc>
          <w:tcPr>
            <w:tcW w:w="4788" w:type="dxa"/>
            <w:shd w:val="clear" w:color="auto" w:fill="76923C" w:themeFill="accent3" w:themeFillShade="BF"/>
          </w:tcPr>
          <w:p w14:paraId="641D090A" w14:textId="77777777" w:rsidR="00567522" w:rsidRPr="00960178" w:rsidRDefault="00567522" w:rsidP="009F5E3B">
            <w:pPr>
              <w:spacing w:line="360" w:lineRule="auto"/>
              <w:rPr>
                <w:rFonts w:ascii="Arial" w:hAnsi="Arial" w:cs="Arial"/>
              </w:rPr>
            </w:pPr>
            <w:r w:rsidRPr="00960178">
              <w:rPr>
                <w:rFonts w:ascii="Arial" w:hAnsi="Arial" w:cs="Arial"/>
              </w:rPr>
              <w:t>Competing</w:t>
            </w:r>
          </w:p>
        </w:tc>
        <w:tc>
          <w:tcPr>
            <w:tcW w:w="4788" w:type="dxa"/>
            <w:shd w:val="clear" w:color="auto" w:fill="D6E3BC" w:themeFill="accent3" w:themeFillTint="66"/>
          </w:tcPr>
          <w:p w14:paraId="48F0B241" w14:textId="77777777" w:rsidR="00567522" w:rsidRPr="00960178" w:rsidRDefault="00567522" w:rsidP="009F5E3B">
            <w:pPr>
              <w:spacing w:line="360" w:lineRule="auto"/>
              <w:rPr>
                <w:rFonts w:ascii="Arial" w:hAnsi="Arial" w:cs="Arial"/>
              </w:rPr>
            </w:pPr>
            <w:proofErr w:type="gramStart"/>
            <w:r w:rsidRPr="00960178">
              <w:rPr>
                <w:rFonts w:ascii="Arial" w:hAnsi="Arial" w:cs="Arial"/>
              </w:rPr>
              <w:t>Forcing :</w:t>
            </w:r>
            <w:proofErr w:type="gramEnd"/>
            <w:r w:rsidRPr="00960178">
              <w:rPr>
                <w:rFonts w:ascii="Arial" w:hAnsi="Arial" w:cs="Arial"/>
              </w:rPr>
              <w:t xml:space="preserve"> 3</w:t>
            </w:r>
          </w:p>
        </w:tc>
      </w:tr>
      <w:tr w:rsidR="00567522" w:rsidRPr="00960178" w14:paraId="360677E6" w14:textId="77777777" w:rsidTr="0009389F">
        <w:tc>
          <w:tcPr>
            <w:tcW w:w="4788" w:type="dxa"/>
            <w:shd w:val="clear" w:color="auto" w:fill="76923C" w:themeFill="accent3" w:themeFillShade="BF"/>
          </w:tcPr>
          <w:p w14:paraId="11A48204" w14:textId="77777777" w:rsidR="00567522" w:rsidRPr="00960178" w:rsidRDefault="00567522" w:rsidP="009F5E3B">
            <w:pPr>
              <w:spacing w:line="360" w:lineRule="auto"/>
              <w:rPr>
                <w:rFonts w:ascii="Arial" w:hAnsi="Arial" w:cs="Arial"/>
              </w:rPr>
            </w:pPr>
            <w:r w:rsidRPr="00960178">
              <w:rPr>
                <w:rFonts w:ascii="Arial" w:hAnsi="Arial" w:cs="Arial"/>
              </w:rPr>
              <w:t>Collaborating</w:t>
            </w:r>
          </w:p>
        </w:tc>
        <w:tc>
          <w:tcPr>
            <w:tcW w:w="4788" w:type="dxa"/>
            <w:shd w:val="clear" w:color="auto" w:fill="D6E3BC" w:themeFill="accent3" w:themeFillTint="66"/>
          </w:tcPr>
          <w:p w14:paraId="6F1C917E" w14:textId="77777777" w:rsidR="00567522" w:rsidRPr="00960178" w:rsidRDefault="00567522" w:rsidP="009F5E3B">
            <w:pPr>
              <w:spacing w:line="360" w:lineRule="auto"/>
              <w:rPr>
                <w:rFonts w:ascii="Arial" w:hAnsi="Arial" w:cs="Arial"/>
              </w:rPr>
            </w:pPr>
            <w:r w:rsidRPr="00960178">
              <w:rPr>
                <w:rFonts w:ascii="Arial" w:hAnsi="Arial" w:cs="Arial"/>
              </w:rPr>
              <w:t xml:space="preserve">Problem </w:t>
            </w:r>
            <w:proofErr w:type="gramStart"/>
            <w:r w:rsidRPr="00960178">
              <w:rPr>
                <w:rFonts w:ascii="Arial" w:hAnsi="Arial" w:cs="Arial"/>
              </w:rPr>
              <w:t>solving :</w:t>
            </w:r>
            <w:proofErr w:type="gramEnd"/>
            <w:r w:rsidRPr="00960178">
              <w:rPr>
                <w:rFonts w:ascii="Arial" w:hAnsi="Arial" w:cs="Arial"/>
              </w:rPr>
              <w:t xml:space="preserve"> 8</w:t>
            </w:r>
          </w:p>
        </w:tc>
      </w:tr>
      <w:tr w:rsidR="00567522" w:rsidRPr="00960178" w14:paraId="0A8541ED" w14:textId="77777777" w:rsidTr="0009389F">
        <w:tc>
          <w:tcPr>
            <w:tcW w:w="4788" w:type="dxa"/>
            <w:shd w:val="clear" w:color="auto" w:fill="76923C" w:themeFill="accent3" w:themeFillShade="BF"/>
          </w:tcPr>
          <w:p w14:paraId="31328667" w14:textId="77777777" w:rsidR="00567522" w:rsidRPr="00960178" w:rsidRDefault="00567522" w:rsidP="009F5E3B">
            <w:pPr>
              <w:spacing w:line="360" w:lineRule="auto"/>
              <w:rPr>
                <w:rFonts w:ascii="Arial" w:hAnsi="Arial" w:cs="Arial"/>
              </w:rPr>
            </w:pPr>
            <w:r w:rsidRPr="00960178">
              <w:rPr>
                <w:rFonts w:ascii="Arial" w:hAnsi="Arial" w:cs="Arial"/>
              </w:rPr>
              <w:t>Compromising</w:t>
            </w:r>
          </w:p>
        </w:tc>
        <w:tc>
          <w:tcPr>
            <w:tcW w:w="4788" w:type="dxa"/>
            <w:shd w:val="clear" w:color="auto" w:fill="D6E3BC" w:themeFill="accent3" w:themeFillTint="66"/>
          </w:tcPr>
          <w:p w14:paraId="7A5ADAB5" w14:textId="77777777" w:rsidR="00567522" w:rsidRPr="00960178" w:rsidRDefault="00567522" w:rsidP="009F5E3B">
            <w:pPr>
              <w:spacing w:line="360" w:lineRule="auto"/>
              <w:rPr>
                <w:rFonts w:ascii="Arial" w:hAnsi="Arial" w:cs="Arial"/>
              </w:rPr>
            </w:pPr>
            <w:r w:rsidRPr="00960178">
              <w:rPr>
                <w:rFonts w:ascii="Arial" w:hAnsi="Arial" w:cs="Arial"/>
              </w:rPr>
              <w:t>Sharing :7</w:t>
            </w:r>
          </w:p>
        </w:tc>
      </w:tr>
      <w:tr w:rsidR="00567522" w:rsidRPr="00960178" w14:paraId="68399BE2" w14:textId="77777777" w:rsidTr="0009389F">
        <w:tc>
          <w:tcPr>
            <w:tcW w:w="4788" w:type="dxa"/>
            <w:shd w:val="clear" w:color="auto" w:fill="76923C" w:themeFill="accent3" w:themeFillShade="BF"/>
          </w:tcPr>
          <w:p w14:paraId="353ED16D" w14:textId="77777777" w:rsidR="00567522" w:rsidRPr="00960178" w:rsidRDefault="00567522" w:rsidP="009F5E3B">
            <w:pPr>
              <w:spacing w:line="360" w:lineRule="auto"/>
              <w:rPr>
                <w:rFonts w:ascii="Arial" w:hAnsi="Arial" w:cs="Arial"/>
              </w:rPr>
            </w:pPr>
            <w:r w:rsidRPr="00960178">
              <w:rPr>
                <w:rFonts w:ascii="Arial" w:hAnsi="Arial" w:cs="Arial"/>
              </w:rPr>
              <w:t>Avoiding</w:t>
            </w:r>
          </w:p>
        </w:tc>
        <w:tc>
          <w:tcPr>
            <w:tcW w:w="4788" w:type="dxa"/>
            <w:shd w:val="clear" w:color="auto" w:fill="D6E3BC" w:themeFill="accent3" w:themeFillTint="66"/>
          </w:tcPr>
          <w:p w14:paraId="45F52281" w14:textId="77777777" w:rsidR="00567522" w:rsidRPr="00960178" w:rsidRDefault="00567522" w:rsidP="009F5E3B">
            <w:pPr>
              <w:spacing w:line="360" w:lineRule="auto"/>
              <w:rPr>
                <w:rFonts w:ascii="Arial" w:hAnsi="Arial" w:cs="Arial"/>
              </w:rPr>
            </w:pPr>
            <w:r w:rsidRPr="00960178">
              <w:rPr>
                <w:rFonts w:ascii="Arial" w:hAnsi="Arial" w:cs="Arial"/>
              </w:rPr>
              <w:t>Withdrawal: 8</w:t>
            </w:r>
          </w:p>
        </w:tc>
      </w:tr>
      <w:tr w:rsidR="00567522" w:rsidRPr="00960178" w14:paraId="3AC5BB06" w14:textId="77777777" w:rsidTr="0009389F">
        <w:tc>
          <w:tcPr>
            <w:tcW w:w="4788" w:type="dxa"/>
            <w:shd w:val="clear" w:color="auto" w:fill="76923C" w:themeFill="accent3" w:themeFillShade="BF"/>
          </w:tcPr>
          <w:p w14:paraId="051E11F5" w14:textId="77777777" w:rsidR="00567522" w:rsidRPr="00960178" w:rsidRDefault="00567522" w:rsidP="009F5E3B">
            <w:pPr>
              <w:spacing w:line="360" w:lineRule="auto"/>
              <w:rPr>
                <w:rFonts w:ascii="Arial" w:hAnsi="Arial" w:cs="Arial"/>
              </w:rPr>
            </w:pPr>
            <w:r w:rsidRPr="00960178">
              <w:rPr>
                <w:rFonts w:ascii="Arial" w:hAnsi="Arial" w:cs="Arial"/>
              </w:rPr>
              <w:t>Withdrawing</w:t>
            </w:r>
          </w:p>
        </w:tc>
        <w:tc>
          <w:tcPr>
            <w:tcW w:w="4788" w:type="dxa"/>
            <w:shd w:val="clear" w:color="auto" w:fill="D6E3BC" w:themeFill="accent3" w:themeFillTint="66"/>
          </w:tcPr>
          <w:p w14:paraId="6DA3AA36" w14:textId="77777777" w:rsidR="00567522" w:rsidRPr="00960178" w:rsidRDefault="00567522" w:rsidP="009F5E3B">
            <w:pPr>
              <w:spacing w:line="360" w:lineRule="auto"/>
              <w:rPr>
                <w:rFonts w:ascii="Arial" w:hAnsi="Arial" w:cs="Arial"/>
              </w:rPr>
            </w:pPr>
            <w:r w:rsidRPr="00960178">
              <w:rPr>
                <w:rFonts w:ascii="Arial" w:hAnsi="Arial" w:cs="Arial"/>
              </w:rPr>
              <w:t>Smoothing: 9</w:t>
            </w:r>
          </w:p>
        </w:tc>
      </w:tr>
    </w:tbl>
    <w:p w14:paraId="4EA4B41D" w14:textId="77777777" w:rsidR="00567522" w:rsidRPr="00960178" w:rsidRDefault="000D42A9" w:rsidP="009F5E3B">
      <w:pPr>
        <w:spacing w:line="360" w:lineRule="auto"/>
        <w:rPr>
          <w:rFonts w:ascii="Arial" w:hAnsi="Arial" w:cs="Arial"/>
        </w:rPr>
      </w:pPr>
      <w:r w:rsidRPr="00960178">
        <w:rPr>
          <w:rFonts w:ascii="Arial" w:hAnsi="Arial" w:cs="Arial"/>
        </w:rPr>
        <w:t>Figure 7</w:t>
      </w:r>
    </w:p>
    <w:p w14:paraId="1F9E9BB2" w14:textId="77777777" w:rsidR="00432954" w:rsidRPr="00960178" w:rsidRDefault="0050771D" w:rsidP="009F5E3B">
      <w:pPr>
        <w:spacing w:line="360" w:lineRule="auto"/>
        <w:rPr>
          <w:rFonts w:ascii="Arial" w:hAnsi="Arial" w:cs="Arial"/>
        </w:rPr>
      </w:pPr>
      <w:r w:rsidRPr="00960178">
        <w:rPr>
          <w:rFonts w:ascii="Arial" w:hAnsi="Arial" w:cs="Arial"/>
        </w:rPr>
        <w:t>These findings show that I am more likely to avoid conflict and that I'm extremely collaborative while working to find a solution to an issue rather of taking an opposing stance</w:t>
      </w:r>
      <w:r w:rsidR="00FD745E" w:rsidRPr="00960178">
        <w:rPr>
          <w:rFonts w:ascii="Verdana" w:hAnsi="Verdana"/>
          <w:color w:val="333333"/>
          <w:shd w:val="clear" w:color="auto" w:fill="FFFFFF" w:themeFill="background1"/>
        </w:rPr>
        <w:t xml:space="preserve"> </w:t>
      </w:r>
      <w:r w:rsidR="00FD745E" w:rsidRPr="00960178">
        <w:rPr>
          <w:rFonts w:ascii="Arial" w:hAnsi="Arial" w:cs="Arial"/>
        </w:rPr>
        <w:t>(Thomas &amp; Kilmann, 1974)</w:t>
      </w:r>
      <w:r w:rsidRPr="00960178">
        <w:rPr>
          <w:rFonts w:ascii="Arial" w:hAnsi="Arial" w:cs="Arial"/>
        </w:rPr>
        <w:t xml:space="preserve">. These provide additional support for the team roles tool findings from Belbin. </w:t>
      </w:r>
      <w:r w:rsidR="00D000AF" w:rsidRPr="00D000AF">
        <w:rPr>
          <w:rFonts w:ascii="Arial" w:hAnsi="Arial" w:cs="Arial"/>
        </w:rPr>
        <w:t>I agree that these results correctly reflect how I handle conflicts, but I hadn't really given it much attention before taking the survey. I still have a lot to learn about this because it has to do with my dearth of confidence. I will be more vulnerable to being taken advantage of in the future if I do not improve my capacity for handling conflict. After completing these assessments, I was able to identify my leadership attributes, which helped me to be more focused. In the next section, I'll discuss my plan of action for resolving the aspects where I kn</w:t>
      </w:r>
      <w:r w:rsidR="00D000AF">
        <w:rPr>
          <w:rFonts w:ascii="Arial" w:hAnsi="Arial" w:cs="Arial"/>
        </w:rPr>
        <w:t>ow I can do better</w:t>
      </w:r>
      <w:r w:rsidR="00B0576C" w:rsidRPr="00960178">
        <w:rPr>
          <w:rFonts w:ascii="Arial" w:hAnsi="Arial" w:cs="Arial"/>
        </w:rPr>
        <w:t>.</w:t>
      </w:r>
    </w:p>
    <w:p w14:paraId="22C7C95E" w14:textId="77777777" w:rsidR="0052562F" w:rsidRPr="00960178" w:rsidRDefault="009E3766" w:rsidP="006A3DEC">
      <w:pPr>
        <w:pStyle w:val="Heading2"/>
        <w:rPr>
          <w:sz w:val="22"/>
          <w:szCs w:val="22"/>
        </w:rPr>
      </w:pPr>
      <w:bookmarkStart w:id="4" w:name="_Toc125114572"/>
      <w:r>
        <w:t xml:space="preserve">4. </w:t>
      </w:r>
      <w:r w:rsidRPr="00960178">
        <w:t>PERSONAL LEADERSHIP DEVELOPMENT PLAN</w:t>
      </w:r>
      <w:bookmarkEnd w:id="4"/>
    </w:p>
    <w:p w14:paraId="6584DC7C" w14:textId="77777777" w:rsidR="00B9780A" w:rsidRPr="00960178" w:rsidRDefault="00611B00" w:rsidP="009F5E3B">
      <w:pPr>
        <w:spacing w:line="360" w:lineRule="auto"/>
        <w:rPr>
          <w:rFonts w:ascii="Arial" w:hAnsi="Arial" w:cs="Arial"/>
        </w:rPr>
      </w:pPr>
      <w:r w:rsidRPr="00611B00">
        <w:rPr>
          <w:rFonts w:ascii="Arial" w:hAnsi="Arial" w:cs="Arial"/>
        </w:rPr>
        <w:t>Based on the preceding section in which I identified my leadership shortcomings and capabilities, I have created a personal leadership</w:t>
      </w:r>
      <w:r w:rsidRPr="00611B00">
        <w:rPr>
          <w:rFonts w:ascii="Arial" w:hAnsi="Arial" w:cs="Arial"/>
          <w:sz w:val="2"/>
        </w:rPr>
        <w:t>2</w:t>
      </w:r>
      <w:r w:rsidRPr="00611B00">
        <w:rPr>
          <w:rFonts w:ascii="Arial" w:hAnsi="Arial" w:cs="Arial"/>
        </w:rPr>
        <w:t xml:space="preserve"> development plan</w:t>
      </w:r>
      <w:r w:rsidRPr="00611B00">
        <w:rPr>
          <w:rFonts w:ascii="Arial" w:hAnsi="Arial" w:cs="Arial"/>
          <w:sz w:val="2"/>
        </w:rPr>
        <w:t>2</w:t>
      </w:r>
      <w:r w:rsidRPr="00611B00">
        <w:rPr>
          <w:rFonts w:ascii="Arial" w:hAnsi="Arial" w:cs="Arial"/>
        </w:rPr>
        <w:t xml:space="preserve"> in order to be able to focus on the aspects that need the most effort.</w:t>
      </w:r>
      <w:r w:rsidR="00553293" w:rsidRPr="00960178">
        <w:rPr>
          <w:rFonts w:ascii="Verdana" w:hAnsi="Verdana"/>
          <w:color w:val="333333"/>
          <w:shd w:val="clear" w:color="auto" w:fill="FFFFFF" w:themeFill="background1"/>
        </w:rPr>
        <w:t xml:space="preserve"> </w:t>
      </w:r>
      <w:r w:rsidR="00553293" w:rsidRPr="00960178">
        <w:rPr>
          <w:rFonts w:ascii="Arial" w:hAnsi="Arial" w:cs="Arial"/>
        </w:rPr>
        <w:t>(Norton, 2019, p. 51)</w:t>
      </w:r>
      <w:r w:rsidR="001A5D01" w:rsidRPr="00960178">
        <w:rPr>
          <w:rFonts w:ascii="Arial" w:hAnsi="Arial" w:cs="Arial"/>
        </w:rPr>
        <w:t xml:space="preserve">. </w:t>
      </w:r>
      <w:r w:rsidR="003130CF" w:rsidRPr="003130CF">
        <w:rPr>
          <w:rFonts w:ascii="Arial" w:hAnsi="Arial" w:cs="Arial"/>
        </w:rPr>
        <w:t>This program will be broken down into steps that cover the next timeframes of 0-6</w:t>
      </w:r>
      <w:r w:rsidR="003130CF" w:rsidRPr="003130CF">
        <w:rPr>
          <w:rFonts w:ascii="Arial" w:hAnsi="Arial" w:cs="Arial"/>
          <w:sz w:val="2"/>
          <w:szCs w:val="16"/>
        </w:rPr>
        <w:t>3</w:t>
      </w:r>
      <w:r w:rsidR="003130CF" w:rsidRPr="003130CF">
        <w:rPr>
          <w:rFonts w:ascii="Arial" w:hAnsi="Arial" w:cs="Arial"/>
        </w:rPr>
        <w:t xml:space="preserve"> months, 6-12</w:t>
      </w:r>
      <w:r w:rsidR="003130CF" w:rsidRPr="003130CF">
        <w:rPr>
          <w:rFonts w:ascii="Arial" w:hAnsi="Arial" w:cs="Arial"/>
          <w:sz w:val="2"/>
          <w:szCs w:val="16"/>
        </w:rPr>
        <w:t>3</w:t>
      </w:r>
      <w:r w:rsidR="003130CF" w:rsidRPr="003130CF">
        <w:rPr>
          <w:rFonts w:ascii="Arial" w:hAnsi="Arial" w:cs="Arial"/>
        </w:rPr>
        <w:t xml:space="preserve"> months, and 12-18</w:t>
      </w:r>
      <w:r w:rsidR="003130CF" w:rsidRPr="003130CF">
        <w:rPr>
          <w:rFonts w:ascii="Arial" w:hAnsi="Arial" w:cs="Arial"/>
          <w:sz w:val="2"/>
          <w:szCs w:val="16"/>
        </w:rPr>
        <w:t>3</w:t>
      </w:r>
      <w:r w:rsidR="003130CF" w:rsidRPr="003130CF">
        <w:rPr>
          <w:rFonts w:ascii="Arial" w:hAnsi="Arial" w:cs="Arial"/>
        </w:rPr>
        <w:t xml:space="preserve"> months to demonstrate how I will be able to demonstrate my growth</w:t>
      </w:r>
      <w:r w:rsidR="003130CF">
        <w:rPr>
          <w:rFonts w:ascii="Arial" w:hAnsi="Arial" w:cs="Arial"/>
        </w:rPr>
        <w:t xml:space="preserve"> in the areas I need to improve</w:t>
      </w:r>
      <w:r w:rsidR="001A5D01" w:rsidRPr="00960178">
        <w:rPr>
          <w:rFonts w:ascii="Arial" w:hAnsi="Arial" w:cs="Arial"/>
        </w:rPr>
        <w:t>.</w:t>
      </w:r>
    </w:p>
    <w:p w14:paraId="350B69DF" w14:textId="77777777" w:rsidR="00CB454A" w:rsidRPr="00960178" w:rsidRDefault="007F5E07" w:rsidP="009F5E3B">
      <w:pPr>
        <w:spacing w:line="360" w:lineRule="auto"/>
        <w:rPr>
          <w:rFonts w:ascii="Arial" w:hAnsi="Arial" w:cs="Arial"/>
        </w:rPr>
      </w:pPr>
      <w:r w:rsidRPr="007F5E07">
        <w:rPr>
          <w:rFonts w:ascii="Arial" w:hAnsi="Arial" w:cs="Arial"/>
        </w:rPr>
        <w:t>The primary goals I hope to achieve are</w:t>
      </w:r>
      <w:r w:rsidR="004A5E73" w:rsidRPr="00960178">
        <w:rPr>
          <w:rFonts w:ascii="Arial" w:hAnsi="Arial" w:cs="Arial"/>
        </w:rPr>
        <w:t xml:space="preserve"> to</w:t>
      </w:r>
      <w:r w:rsidR="00CB454A" w:rsidRPr="00960178">
        <w:rPr>
          <w:rFonts w:ascii="Arial" w:hAnsi="Arial" w:cs="Arial"/>
        </w:rPr>
        <w:t>:</w:t>
      </w:r>
    </w:p>
    <w:p w14:paraId="11E96E46" w14:textId="77777777" w:rsidR="00CB454A" w:rsidRPr="00960178" w:rsidRDefault="00D00371" w:rsidP="009F5E3B">
      <w:pPr>
        <w:pStyle w:val="ListParagraph"/>
        <w:numPr>
          <w:ilvl w:val="0"/>
          <w:numId w:val="1"/>
        </w:numPr>
        <w:spacing w:line="360" w:lineRule="auto"/>
        <w:rPr>
          <w:rFonts w:ascii="Arial" w:hAnsi="Arial" w:cs="Arial"/>
        </w:rPr>
      </w:pPr>
      <w:r w:rsidRPr="00960178">
        <w:rPr>
          <w:rFonts w:ascii="Arial" w:hAnsi="Arial" w:cs="Arial"/>
        </w:rPr>
        <w:t xml:space="preserve">Build </w:t>
      </w:r>
      <w:r w:rsidR="00CB454A" w:rsidRPr="00960178">
        <w:rPr>
          <w:rFonts w:ascii="Arial" w:hAnsi="Arial" w:cs="Arial"/>
        </w:rPr>
        <w:t>Self-confident</w:t>
      </w:r>
    </w:p>
    <w:p w14:paraId="43383A3D" w14:textId="77777777" w:rsidR="00CB454A" w:rsidRPr="00960178" w:rsidRDefault="00D00371" w:rsidP="009F5E3B">
      <w:pPr>
        <w:pStyle w:val="ListParagraph"/>
        <w:numPr>
          <w:ilvl w:val="0"/>
          <w:numId w:val="1"/>
        </w:numPr>
        <w:spacing w:line="360" w:lineRule="auto"/>
        <w:rPr>
          <w:rFonts w:ascii="Arial" w:hAnsi="Arial" w:cs="Arial"/>
        </w:rPr>
      </w:pPr>
      <w:r w:rsidRPr="00960178">
        <w:rPr>
          <w:rFonts w:ascii="Arial" w:hAnsi="Arial" w:cs="Arial"/>
        </w:rPr>
        <w:t>Improve communication skills</w:t>
      </w:r>
    </w:p>
    <w:p w14:paraId="5F1F0296" w14:textId="77777777" w:rsidR="00CB454A" w:rsidRPr="00960178" w:rsidRDefault="00D00371" w:rsidP="009F5E3B">
      <w:pPr>
        <w:pStyle w:val="ListParagraph"/>
        <w:numPr>
          <w:ilvl w:val="0"/>
          <w:numId w:val="1"/>
        </w:numPr>
        <w:spacing w:line="360" w:lineRule="auto"/>
        <w:rPr>
          <w:rFonts w:ascii="Arial" w:hAnsi="Arial" w:cs="Arial"/>
        </w:rPr>
      </w:pPr>
      <w:r w:rsidRPr="00960178">
        <w:rPr>
          <w:rFonts w:ascii="Arial" w:hAnsi="Arial" w:cs="Arial"/>
        </w:rPr>
        <w:t>Become more</w:t>
      </w:r>
      <w:r w:rsidR="00CB454A" w:rsidRPr="00960178">
        <w:rPr>
          <w:rFonts w:ascii="Arial" w:hAnsi="Arial" w:cs="Arial"/>
        </w:rPr>
        <w:t xml:space="preserve"> firm/authoritative </w:t>
      </w:r>
    </w:p>
    <w:p w14:paraId="43B318D2" w14:textId="77777777" w:rsidR="00CB454A" w:rsidRPr="00960178" w:rsidRDefault="00D00371" w:rsidP="009F5E3B">
      <w:pPr>
        <w:pStyle w:val="ListParagraph"/>
        <w:numPr>
          <w:ilvl w:val="0"/>
          <w:numId w:val="1"/>
        </w:numPr>
        <w:spacing w:line="360" w:lineRule="auto"/>
        <w:rPr>
          <w:rFonts w:ascii="Arial" w:hAnsi="Arial" w:cs="Arial"/>
        </w:rPr>
      </w:pPr>
      <w:r w:rsidRPr="00960178">
        <w:rPr>
          <w:rFonts w:ascii="Arial" w:hAnsi="Arial" w:cs="Arial"/>
        </w:rPr>
        <w:t xml:space="preserve">Become less </w:t>
      </w:r>
      <w:r w:rsidR="00CB454A" w:rsidRPr="00960178">
        <w:rPr>
          <w:rFonts w:ascii="Arial" w:hAnsi="Arial" w:cs="Arial"/>
        </w:rPr>
        <w:t>self-critical</w:t>
      </w:r>
    </w:p>
    <w:p w14:paraId="48CC1272" w14:textId="77777777" w:rsidR="00F476D4" w:rsidRPr="00960178" w:rsidRDefault="00133C7B" w:rsidP="009F5E3B">
      <w:pPr>
        <w:spacing w:line="360" w:lineRule="auto"/>
        <w:rPr>
          <w:rFonts w:ascii="Arial" w:hAnsi="Arial" w:cs="Arial"/>
          <w:b/>
        </w:rPr>
      </w:pPr>
      <w:r w:rsidRPr="00960178">
        <w:rPr>
          <w:rFonts w:ascii="Arial" w:hAnsi="Arial" w:cs="Arial"/>
          <w:b/>
        </w:rPr>
        <w:t xml:space="preserve">Phase 1: </w:t>
      </w:r>
      <w:r w:rsidR="00DA1F11" w:rsidRPr="00960178">
        <w:rPr>
          <w:rFonts w:ascii="Arial" w:hAnsi="Arial" w:cs="Arial"/>
          <w:b/>
        </w:rPr>
        <w:t>0</w:t>
      </w:r>
      <w:r w:rsidR="00EB58DC" w:rsidRPr="00960178">
        <w:rPr>
          <w:rFonts w:ascii="Arial" w:hAnsi="Arial" w:cs="Arial"/>
          <w:b/>
        </w:rPr>
        <w:t>-6 months</w:t>
      </w:r>
    </w:p>
    <w:p w14:paraId="57EC774E" w14:textId="77777777" w:rsidR="00AC0852" w:rsidRPr="00960178" w:rsidRDefault="0048281B" w:rsidP="009F5E3B">
      <w:pPr>
        <w:spacing w:line="360" w:lineRule="auto"/>
        <w:rPr>
          <w:rFonts w:ascii="Arial" w:hAnsi="Arial" w:cs="Arial"/>
        </w:rPr>
      </w:pPr>
      <w:r w:rsidRPr="0048281B">
        <w:rPr>
          <w:rFonts w:ascii="Arial" w:hAnsi="Arial" w:cs="Arial"/>
        </w:rPr>
        <w:t xml:space="preserve">Essentially, having a great deal of self-doubt and feeling uneasy or insecure within myself is the root of the majority of my flaws. While being capable of putting up a </w:t>
      </w:r>
      <w:proofErr w:type="gramStart"/>
      <w:r w:rsidRPr="0048281B">
        <w:rPr>
          <w:rFonts w:ascii="Arial" w:hAnsi="Arial" w:cs="Arial"/>
        </w:rPr>
        <w:t>front</w:t>
      </w:r>
      <w:proofErr w:type="gramEnd"/>
      <w:r w:rsidRPr="0048281B">
        <w:rPr>
          <w:rFonts w:ascii="Arial" w:hAnsi="Arial" w:cs="Arial"/>
        </w:rPr>
        <w:t xml:space="preserve"> when necessary, particularly in workplace settings, in my private life, I frequently miss out on chance</w:t>
      </w:r>
      <w:r>
        <w:rPr>
          <w:rFonts w:ascii="Arial" w:hAnsi="Arial" w:cs="Arial"/>
        </w:rPr>
        <w:t>s as a result of these problems</w:t>
      </w:r>
      <w:r w:rsidR="00F476D4" w:rsidRPr="00960178">
        <w:rPr>
          <w:rFonts w:ascii="Arial" w:hAnsi="Arial" w:cs="Arial"/>
        </w:rPr>
        <w:t>.</w:t>
      </w:r>
    </w:p>
    <w:p w14:paraId="25A9C7A6" w14:textId="77777777" w:rsidR="00133C7B" w:rsidRPr="00960178" w:rsidRDefault="00133C7B" w:rsidP="009F5E3B">
      <w:pPr>
        <w:spacing w:line="360" w:lineRule="auto"/>
        <w:rPr>
          <w:rFonts w:ascii="Arial" w:hAnsi="Arial" w:cs="Arial"/>
        </w:rPr>
      </w:pPr>
      <w:r w:rsidRPr="00960178">
        <w:rPr>
          <w:rFonts w:ascii="Arial" w:hAnsi="Arial" w:cs="Arial"/>
        </w:rPr>
        <w:t xml:space="preserve">Self-confidence is a vital trait of a successful leader. According to </w:t>
      </w:r>
      <w:r w:rsidR="002E2371" w:rsidRPr="00960178">
        <w:rPr>
          <w:rFonts w:ascii="Arial" w:hAnsi="Arial" w:cs="Arial"/>
        </w:rPr>
        <w:t>Locke &amp; Latham</w:t>
      </w:r>
      <w:r w:rsidR="00F359AA" w:rsidRPr="00960178">
        <w:rPr>
          <w:rFonts w:ascii="Arial" w:hAnsi="Arial" w:cs="Arial"/>
        </w:rPr>
        <w:t xml:space="preserve"> (2002, p. 709)</w:t>
      </w:r>
      <w:r w:rsidRPr="00960178">
        <w:rPr>
          <w:rFonts w:ascii="Arial" w:hAnsi="Arial" w:cs="Arial"/>
        </w:rPr>
        <w:t xml:space="preserve">, setting specific, challenging, and measurable goals can lead to improved self-efficacy and performance. In this phase, the focus will be on setting small, achievable goals and working towards achieving them. This will help to build a sense of accomplishment and boost self-confidence. Additionally, participating in public speaking opportunities, such as joining a local Toastmasters club or presenting in meetings, will also help to improve public speaking skills and </w:t>
      </w:r>
      <w:r w:rsidR="002E2371" w:rsidRPr="00960178">
        <w:rPr>
          <w:rFonts w:ascii="Arial" w:hAnsi="Arial" w:cs="Arial"/>
        </w:rPr>
        <w:t xml:space="preserve">build confidence, as outlined by </w:t>
      </w:r>
      <w:proofErr w:type="spellStart"/>
      <w:r w:rsidR="002E2371" w:rsidRPr="00960178">
        <w:rPr>
          <w:rFonts w:ascii="Arial" w:hAnsi="Arial" w:cs="Arial"/>
        </w:rPr>
        <w:t>Winatapura</w:t>
      </w:r>
      <w:proofErr w:type="spellEnd"/>
      <w:r w:rsidR="002E2371" w:rsidRPr="00960178">
        <w:rPr>
          <w:rFonts w:ascii="Arial" w:hAnsi="Arial" w:cs="Arial"/>
        </w:rPr>
        <w:t xml:space="preserve"> &amp; Alek (2021, p. 5)</w:t>
      </w:r>
    </w:p>
    <w:p w14:paraId="7D5CFCC0" w14:textId="77777777" w:rsidR="00133C7B" w:rsidRPr="00960178" w:rsidRDefault="00133C7B" w:rsidP="009F5E3B">
      <w:pPr>
        <w:spacing w:line="360" w:lineRule="auto"/>
        <w:rPr>
          <w:rFonts w:ascii="Arial" w:hAnsi="Arial" w:cs="Arial"/>
          <w:b/>
        </w:rPr>
      </w:pPr>
      <w:r w:rsidRPr="00960178">
        <w:rPr>
          <w:rFonts w:ascii="Arial" w:hAnsi="Arial" w:cs="Arial"/>
          <w:b/>
        </w:rPr>
        <w:t>Phase 2: 6-12 months</w:t>
      </w:r>
    </w:p>
    <w:p w14:paraId="73593C98" w14:textId="77777777" w:rsidR="00133C7B" w:rsidRPr="00960178" w:rsidRDefault="00133C7B" w:rsidP="009F5E3B">
      <w:pPr>
        <w:spacing w:line="360" w:lineRule="auto"/>
        <w:rPr>
          <w:rFonts w:ascii="Arial" w:hAnsi="Arial" w:cs="Arial"/>
        </w:rPr>
      </w:pPr>
      <w:r w:rsidRPr="00960178">
        <w:rPr>
          <w:rFonts w:ascii="Arial" w:hAnsi="Arial" w:cs="Arial"/>
        </w:rPr>
        <w:t xml:space="preserve">Develop Self-awareness: According to </w:t>
      </w:r>
      <w:r w:rsidR="00AD2F4D" w:rsidRPr="00960178">
        <w:rPr>
          <w:rFonts w:ascii="Arial" w:hAnsi="Arial" w:cs="Arial"/>
        </w:rPr>
        <w:t>Young (2021, p. 56)</w:t>
      </w:r>
      <w:r w:rsidRPr="00960178">
        <w:rPr>
          <w:rFonts w:ascii="Arial" w:hAnsi="Arial" w:cs="Arial"/>
        </w:rPr>
        <w:t>, Self-awareness is the foundation of emotional intelligence, and it is the starting point for personal and professional growth. In this phase, the focus will be on developing self-awareness by practicing mindfulness and reflective journaling. This can include taking time to reflect on one's own behavior, emotions and thoughts, as well as seeking feedback from others, as outlined in "360-Degree Feedback and Self-Awar</w:t>
      </w:r>
      <w:r w:rsidR="00D830D2" w:rsidRPr="00960178">
        <w:rPr>
          <w:rFonts w:ascii="Arial" w:hAnsi="Arial" w:cs="Arial"/>
        </w:rPr>
        <w:t>eness" by Brett &amp; Atwater (2001, p. 933)</w:t>
      </w:r>
      <w:r w:rsidR="00BD4735" w:rsidRPr="00960178">
        <w:rPr>
          <w:rFonts w:ascii="Arial" w:hAnsi="Arial" w:cs="Arial"/>
        </w:rPr>
        <w:t>.</w:t>
      </w:r>
    </w:p>
    <w:p w14:paraId="41769452" w14:textId="77777777" w:rsidR="00133C7B" w:rsidRPr="00960178" w:rsidRDefault="00133C7B" w:rsidP="009F5E3B">
      <w:pPr>
        <w:spacing w:line="360" w:lineRule="auto"/>
        <w:rPr>
          <w:rFonts w:ascii="Arial" w:hAnsi="Arial" w:cs="Arial"/>
          <w:b/>
        </w:rPr>
      </w:pPr>
      <w:r w:rsidRPr="00960178">
        <w:rPr>
          <w:rFonts w:ascii="Arial" w:hAnsi="Arial" w:cs="Arial"/>
          <w:b/>
        </w:rPr>
        <w:t>Phase 3: 12-18 months</w:t>
      </w:r>
    </w:p>
    <w:p w14:paraId="7D24E66D" w14:textId="77777777" w:rsidR="00133C7B" w:rsidRPr="00960178" w:rsidRDefault="00133C7B" w:rsidP="009F5E3B">
      <w:pPr>
        <w:spacing w:line="360" w:lineRule="auto"/>
        <w:rPr>
          <w:rFonts w:ascii="Arial" w:hAnsi="Arial" w:cs="Arial"/>
        </w:rPr>
      </w:pPr>
      <w:r w:rsidRPr="00960178">
        <w:rPr>
          <w:rFonts w:ascii="Arial" w:hAnsi="Arial" w:cs="Arial"/>
        </w:rPr>
        <w:t>Practice asserti</w:t>
      </w:r>
      <w:r w:rsidR="00D06238">
        <w:rPr>
          <w:rFonts w:ascii="Arial" w:hAnsi="Arial" w:cs="Arial"/>
        </w:rPr>
        <w:t>veness: Assertiveness is the abi</w:t>
      </w:r>
      <w:r w:rsidRPr="00960178">
        <w:rPr>
          <w:rFonts w:ascii="Arial" w:hAnsi="Arial" w:cs="Arial"/>
        </w:rPr>
        <w:t xml:space="preserve">lity to express one's own needs, wants and opinions in a clear and direct manner, without aggression or passivity. According to </w:t>
      </w:r>
      <w:r w:rsidR="00205EEB" w:rsidRPr="00960178">
        <w:rPr>
          <w:rFonts w:ascii="Arial" w:hAnsi="Arial" w:cs="Arial"/>
        </w:rPr>
        <w:t>Chen &amp; Silverthorne (2005, p. 282)</w:t>
      </w:r>
      <w:r w:rsidRPr="00960178">
        <w:rPr>
          <w:rFonts w:ascii="Arial" w:hAnsi="Arial" w:cs="Arial"/>
        </w:rPr>
        <w:t>, assertiveness is a key skill for leaders and it can help to build self-confidence and improve relationships in the workplace. In this phase, the focus will be on practicing assertiveness by setting boundaries, expressing opinions and standing up for oneself.</w:t>
      </w:r>
    </w:p>
    <w:p w14:paraId="0BA8DF3C" w14:textId="77777777" w:rsidR="00133C7B" w:rsidRPr="00960178" w:rsidRDefault="00040C08" w:rsidP="009F5E3B">
      <w:pPr>
        <w:spacing w:line="360" w:lineRule="auto"/>
        <w:rPr>
          <w:rFonts w:ascii="Arial" w:hAnsi="Arial" w:cs="Arial"/>
        </w:rPr>
      </w:pPr>
      <w:r w:rsidRPr="00040C08">
        <w:rPr>
          <w:rFonts w:ascii="Arial" w:hAnsi="Arial" w:cs="Arial"/>
        </w:rPr>
        <w:t xml:space="preserve">Overall, I'm aware that this development program is </w:t>
      </w:r>
      <w:r w:rsidR="00800E9C">
        <w:rPr>
          <w:rFonts w:ascii="Arial" w:hAnsi="Arial" w:cs="Arial"/>
        </w:rPr>
        <w:t xml:space="preserve">about </w:t>
      </w:r>
      <w:r w:rsidR="00D82C0A">
        <w:rPr>
          <w:rFonts w:ascii="Arial" w:hAnsi="Arial" w:cs="Arial"/>
        </w:rPr>
        <w:t xml:space="preserve">self-development </w:t>
      </w:r>
      <w:r w:rsidR="00D82C0A" w:rsidRPr="00040C08">
        <w:rPr>
          <w:rFonts w:ascii="Arial" w:hAnsi="Arial" w:cs="Arial"/>
        </w:rPr>
        <w:t>than</w:t>
      </w:r>
      <w:r w:rsidRPr="00040C08">
        <w:rPr>
          <w:rFonts w:ascii="Arial" w:hAnsi="Arial" w:cs="Arial"/>
        </w:rPr>
        <w:t xml:space="preserve"> it is about leadership. I believe that by </w:t>
      </w:r>
      <w:r w:rsidR="00D82C0A">
        <w:rPr>
          <w:rFonts w:ascii="Arial" w:hAnsi="Arial" w:cs="Arial"/>
        </w:rPr>
        <w:t>concentrating</w:t>
      </w:r>
      <w:r w:rsidRPr="00040C08">
        <w:rPr>
          <w:rFonts w:ascii="Arial" w:hAnsi="Arial" w:cs="Arial"/>
        </w:rPr>
        <w:t xml:space="preserve"> on these tasks, this </w:t>
      </w:r>
      <w:r w:rsidR="00800E9C">
        <w:rPr>
          <w:rFonts w:ascii="Arial" w:hAnsi="Arial" w:cs="Arial"/>
        </w:rPr>
        <w:t>program</w:t>
      </w:r>
      <w:r w:rsidRPr="00040C08">
        <w:rPr>
          <w:rFonts w:ascii="Arial" w:hAnsi="Arial" w:cs="Arial"/>
        </w:rPr>
        <w:t xml:space="preserve"> will help me tackle the </w:t>
      </w:r>
      <w:r w:rsidR="00800E9C">
        <w:rPr>
          <w:rFonts w:ascii="Arial" w:hAnsi="Arial" w:cs="Arial"/>
        </w:rPr>
        <w:t>attributes</w:t>
      </w:r>
      <w:r w:rsidRPr="00040C08">
        <w:rPr>
          <w:rFonts w:ascii="Arial" w:hAnsi="Arial" w:cs="Arial"/>
        </w:rPr>
        <w:t xml:space="preserve"> of my leadership approach that </w:t>
      </w:r>
      <w:r w:rsidR="00800E9C">
        <w:rPr>
          <w:rFonts w:ascii="Arial" w:hAnsi="Arial" w:cs="Arial"/>
        </w:rPr>
        <w:t>ought to be developed</w:t>
      </w:r>
      <w:r w:rsidRPr="00040C08">
        <w:rPr>
          <w:rFonts w:ascii="Arial" w:hAnsi="Arial" w:cs="Arial"/>
        </w:rPr>
        <w:t>. As I gain more self-confidence</w:t>
      </w:r>
      <w:r w:rsidR="00BC74D7" w:rsidRPr="00BC74D7">
        <w:rPr>
          <w:rFonts w:ascii="Arial" w:hAnsi="Arial" w:cs="Arial"/>
          <w:sz w:val="2"/>
          <w:szCs w:val="16"/>
        </w:rPr>
        <w:t>2</w:t>
      </w:r>
      <w:r w:rsidRPr="00040C08">
        <w:rPr>
          <w:rFonts w:ascii="Arial" w:hAnsi="Arial" w:cs="Arial"/>
        </w:rPr>
        <w:t xml:space="preserve">, it will be visible in all aspects of my life. It will </w:t>
      </w:r>
      <w:r w:rsidR="00BC74D7">
        <w:rPr>
          <w:rFonts w:ascii="Arial" w:hAnsi="Arial" w:cs="Arial"/>
        </w:rPr>
        <w:t>increase</w:t>
      </w:r>
      <w:r w:rsidRPr="00040C08">
        <w:rPr>
          <w:rFonts w:ascii="Arial" w:hAnsi="Arial" w:cs="Arial"/>
        </w:rPr>
        <w:t xml:space="preserve"> both my confidence and the trust of my following in me as I make the cho</w:t>
      </w:r>
      <w:r>
        <w:rPr>
          <w:rFonts w:ascii="Arial" w:hAnsi="Arial" w:cs="Arial"/>
        </w:rPr>
        <w:t>ices I will need to as a leader</w:t>
      </w:r>
      <w:r w:rsidR="00905974" w:rsidRPr="00960178">
        <w:rPr>
          <w:rFonts w:ascii="Verdana" w:hAnsi="Verdana"/>
          <w:color w:val="333333"/>
          <w:shd w:val="clear" w:color="auto" w:fill="FFFFFF" w:themeFill="background1"/>
        </w:rPr>
        <w:t xml:space="preserve"> </w:t>
      </w:r>
      <w:r w:rsidR="00905974" w:rsidRPr="00960178">
        <w:rPr>
          <w:rFonts w:ascii="Arial" w:hAnsi="Arial" w:cs="Arial"/>
        </w:rPr>
        <w:t>(</w:t>
      </w:r>
      <w:proofErr w:type="spellStart"/>
      <w:r w:rsidR="00905974" w:rsidRPr="00960178">
        <w:rPr>
          <w:rFonts w:ascii="Arial" w:hAnsi="Arial" w:cs="Arial"/>
        </w:rPr>
        <w:t>Banjeree</w:t>
      </w:r>
      <w:proofErr w:type="spellEnd"/>
      <w:r w:rsidR="00905974" w:rsidRPr="00960178">
        <w:rPr>
          <w:rFonts w:ascii="Arial" w:hAnsi="Arial" w:cs="Arial"/>
        </w:rPr>
        <w:t>, 2015, p. 9)</w:t>
      </w:r>
      <w:r w:rsidR="007C34D2" w:rsidRPr="00960178">
        <w:rPr>
          <w:rFonts w:ascii="Arial" w:hAnsi="Arial" w:cs="Arial"/>
        </w:rPr>
        <w:t>.</w:t>
      </w:r>
    </w:p>
    <w:p w14:paraId="6888A92E" w14:textId="77777777" w:rsidR="00A6737F" w:rsidRPr="00960178" w:rsidRDefault="002D5F93" w:rsidP="002D5F93">
      <w:pPr>
        <w:pStyle w:val="Heading2"/>
        <w:rPr>
          <w:sz w:val="22"/>
          <w:szCs w:val="22"/>
        </w:rPr>
      </w:pPr>
      <w:bookmarkStart w:id="5" w:name="_Toc125114573"/>
      <w:r w:rsidRPr="00960178">
        <w:t>CONCLUSION</w:t>
      </w:r>
      <w:bookmarkEnd w:id="5"/>
    </w:p>
    <w:p w14:paraId="5DCF463E" w14:textId="77777777" w:rsidR="00A6737F" w:rsidRPr="00960178" w:rsidRDefault="005A1C0C" w:rsidP="009F5E3B">
      <w:pPr>
        <w:spacing w:line="360" w:lineRule="auto"/>
        <w:rPr>
          <w:rFonts w:ascii="Arial" w:hAnsi="Arial" w:cs="Arial"/>
        </w:rPr>
      </w:pPr>
      <w:r>
        <w:rPr>
          <w:rFonts w:ascii="Arial" w:hAnsi="Arial" w:cs="Arial"/>
        </w:rPr>
        <w:t>As a conclusion, I</w:t>
      </w:r>
      <w:r w:rsidR="00040C08" w:rsidRPr="00040C08">
        <w:rPr>
          <w:rFonts w:ascii="Arial" w:hAnsi="Arial" w:cs="Arial"/>
        </w:rPr>
        <w:t xml:space="preserve"> now recognize my leadership style and know where I ought to make adjustments. By gaining a stronger theoretical</w:t>
      </w:r>
      <w:r w:rsidR="008E14F1" w:rsidRPr="008E14F1">
        <w:rPr>
          <w:rFonts w:ascii="Arial" w:hAnsi="Arial" w:cs="Arial"/>
          <w:sz w:val="2"/>
          <w:szCs w:val="16"/>
        </w:rPr>
        <w:t>2</w:t>
      </w:r>
      <w:r w:rsidR="00040C08" w:rsidRPr="00040C08">
        <w:rPr>
          <w:rFonts w:ascii="Arial" w:hAnsi="Arial" w:cs="Arial"/>
        </w:rPr>
        <w:t xml:space="preserve"> understanding</w:t>
      </w:r>
      <w:r w:rsidR="008E14F1" w:rsidRPr="008E14F1">
        <w:rPr>
          <w:rFonts w:ascii="Arial" w:hAnsi="Arial" w:cs="Arial"/>
          <w:sz w:val="2"/>
          <w:szCs w:val="16"/>
        </w:rPr>
        <w:t>2</w:t>
      </w:r>
      <w:r w:rsidR="00040C08" w:rsidRPr="00040C08">
        <w:rPr>
          <w:rFonts w:ascii="Arial" w:hAnsi="Arial" w:cs="Arial"/>
        </w:rPr>
        <w:t xml:space="preserve"> of the significance of followers and how they could influence a team's effectiveness, I have been equipped to use this in real-life circumstances as both a leade</w:t>
      </w:r>
      <w:r w:rsidR="008E14F1" w:rsidRPr="008E14F1">
        <w:rPr>
          <w:rFonts w:ascii="Arial" w:hAnsi="Arial" w:cs="Arial"/>
          <w:sz w:val="2"/>
          <w:szCs w:val="16"/>
        </w:rPr>
        <w:t>2</w:t>
      </w:r>
      <w:r w:rsidR="00040C08" w:rsidRPr="00040C08">
        <w:rPr>
          <w:rFonts w:ascii="Arial" w:hAnsi="Arial" w:cs="Arial"/>
        </w:rPr>
        <w:t>r and a follower</w:t>
      </w:r>
      <w:r w:rsidR="008E14F1" w:rsidRPr="008E14F1">
        <w:rPr>
          <w:rFonts w:ascii="Arial" w:hAnsi="Arial" w:cs="Arial"/>
          <w:sz w:val="2"/>
          <w:szCs w:val="16"/>
        </w:rPr>
        <w:t>2</w:t>
      </w:r>
      <w:r w:rsidR="00040C08" w:rsidRPr="00040C08">
        <w:rPr>
          <w:rFonts w:ascii="Arial" w:hAnsi="Arial" w:cs="Arial"/>
        </w:rPr>
        <w:t>. In the end, I've realized that developing my confidence is the most important ability I need to learn in order to grow into a more effective and capable leader.</w:t>
      </w:r>
      <w:r w:rsidR="002F0C37" w:rsidRPr="00960178">
        <w:rPr>
          <w:rFonts w:ascii="Arial" w:hAnsi="Arial" w:cs="Arial"/>
        </w:rPr>
        <w:t xml:space="preserve"> </w:t>
      </w:r>
      <w:r w:rsidR="00040C08" w:rsidRPr="00040C08">
        <w:rPr>
          <w:rFonts w:ascii="Arial" w:hAnsi="Arial" w:cs="Arial"/>
        </w:rPr>
        <w:t>I believe that by developing a personalized leadership</w:t>
      </w:r>
      <w:r w:rsidR="00BF7B9E" w:rsidRPr="003130CF">
        <w:rPr>
          <w:rFonts w:ascii="Arial" w:hAnsi="Arial" w:cs="Arial"/>
          <w:sz w:val="2"/>
          <w:szCs w:val="16"/>
        </w:rPr>
        <w:t>3</w:t>
      </w:r>
      <w:r w:rsidR="00040C08" w:rsidRPr="00040C08">
        <w:rPr>
          <w:rFonts w:ascii="Arial" w:hAnsi="Arial" w:cs="Arial"/>
        </w:rPr>
        <w:t xml:space="preserve"> development plan, I will be capable of advancing personally in the future, </w:t>
      </w:r>
      <w:r w:rsidR="00983CC6" w:rsidRPr="00983CC6">
        <w:rPr>
          <w:rFonts w:ascii="Arial" w:hAnsi="Arial" w:cs="Arial"/>
        </w:rPr>
        <w:t>which will be valuable for my career, enable me to participate in a multitude of scenarios more efficiently, and help others achieve more</w:t>
      </w:r>
      <w:r w:rsidR="004F7D21">
        <w:rPr>
          <w:rFonts w:ascii="Arial" w:hAnsi="Arial" w:cs="Arial"/>
        </w:rPr>
        <w:t>.</w:t>
      </w:r>
    </w:p>
    <w:p w14:paraId="73C68E04" w14:textId="77777777" w:rsidR="00A66BDD" w:rsidRPr="00960178" w:rsidRDefault="00A66BDD">
      <w:pPr>
        <w:rPr>
          <w:rFonts w:ascii="Arial" w:hAnsi="Arial" w:cs="Arial"/>
        </w:rPr>
      </w:pPr>
    </w:p>
    <w:p w14:paraId="234312F6" w14:textId="77777777" w:rsidR="00A66BDD" w:rsidRPr="00960178" w:rsidRDefault="00A66BDD">
      <w:pPr>
        <w:rPr>
          <w:rFonts w:ascii="Arial" w:hAnsi="Arial" w:cs="Arial"/>
        </w:rPr>
      </w:pPr>
    </w:p>
    <w:p w14:paraId="5F3B233C" w14:textId="77777777" w:rsidR="00A66BDD" w:rsidRPr="00960178" w:rsidRDefault="00A66BDD">
      <w:pPr>
        <w:rPr>
          <w:rFonts w:ascii="Arial" w:hAnsi="Arial" w:cs="Arial"/>
        </w:rPr>
      </w:pPr>
    </w:p>
    <w:p w14:paraId="7AC393A7" w14:textId="77777777" w:rsidR="00A66BDD" w:rsidRPr="00960178" w:rsidRDefault="00A66BDD">
      <w:pPr>
        <w:rPr>
          <w:rFonts w:ascii="Arial" w:hAnsi="Arial" w:cs="Arial"/>
        </w:rPr>
      </w:pPr>
    </w:p>
    <w:p w14:paraId="3C046C39" w14:textId="77777777" w:rsidR="00A66BDD" w:rsidRPr="00960178" w:rsidRDefault="00A66BDD">
      <w:pPr>
        <w:rPr>
          <w:rFonts w:ascii="Arial" w:hAnsi="Arial" w:cs="Arial"/>
        </w:rPr>
      </w:pPr>
    </w:p>
    <w:p w14:paraId="10B8989B" w14:textId="77777777" w:rsidR="00A66BDD" w:rsidRPr="00960178" w:rsidRDefault="00A66BDD">
      <w:pPr>
        <w:rPr>
          <w:rFonts w:ascii="Arial" w:hAnsi="Arial" w:cs="Arial"/>
        </w:rPr>
      </w:pPr>
    </w:p>
    <w:p w14:paraId="14C33A3E" w14:textId="77777777" w:rsidR="00A66BDD" w:rsidRPr="00960178" w:rsidRDefault="00A66BDD">
      <w:pPr>
        <w:rPr>
          <w:rFonts w:ascii="Arial" w:hAnsi="Arial" w:cs="Arial"/>
        </w:rPr>
      </w:pPr>
    </w:p>
    <w:p w14:paraId="209E1E63" w14:textId="77777777" w:rsidR="00A66BDD" w:rsidRPr="00960178" w:rsidRDefault="00A66BDD">
      <w:pPr>
        <w:rPr>
          <w:rFonts w:ascii="Arial" w:hAnsi="Arial" w:cs="Arial"/>
        </w:rPr>
      </w:pPr>
    </w:p>
    <w:p w14:paraId="6D0088D7" w14:textId="77777777" w:rsidR="00A66BDD" w:rsidRPr="00960178" w:rsidRDefault="00A66BDD">
      <w:pPr>
        <w:rPr>
          <w:rFonts w:ascii="Arial" w:hAnsi="Arial" w:cs="Arial"/>
        </w:rPr>
      </w:pPr>
    </w:p>
    <w:p w14:paraId="488E87E2" w14:textId="77777777" w:rsidR="00A66BDD" w:rsidRPr="00960178" w:rsidRDefault="00A66BDD">
      <w:pPr>
        <w:rPr>
          <w:rFonts w:ascii="Arial" w:hAnsi="Arial" w:cs="Arial"/>
        </w:rPr>
      </w:pPr>
    </w:p>
    <w:p w14:paraId="1EFFB29C" w14:textId="77777777" w:rsidR="00A66BDD" w:rsidRPr="00960178" w:rsidRDefault="00A66BDD">
      <w:pPr>
        <w:rPr>
          <w:rFonts w:ascii="Arial" w:hAnsi="Arial" w:cs="Arial"/>
        </w:rPr>
      </w:pPr>
    </w:p>
    <w:p w14:paraId="5273C56A" w14:textId="77777777" w:rsidR="00A66BDD" w:rsidRPr="00960178" w:rsidRDefault="00A66BDD">
      <w:pPr>
        <w:rPr>
          <w:rFonts w:ascii="Arial" w:hAnsi="Arial" w:cs="Arial"/>
        </w:rPr>
      </w:pPr>
    </w:p>
    <w:p w14:paraId="3E695CEF" w14:textId="77777777" w:rsidR="00A66BDD" w:rsidRPr="00960178" w:rsidRDefault="00A66BDD">
      <w:pPr>
        <w:rPr>
          <w:rFonts w:ascii="Arial" w:hAnsi="Arial" w:cs="Arial"/>
        </w:rPr>
      </w:pPr>
    </w:p>
    <w:p w14:paraId="6B1F061A" w14:textId="77777777" w:rsidR="00A66BDD" w:rsidRPr="00960178" w:rsidRDefault="00A66BDD">
      <w:pPr>
        <w:rPr>
          <w:rFonts w:ascii="Arial" w:hAnsi="Arial" w:cs="Arial"/>
        </w:rPr>
      </w:pPr>
    </w:p>
    <w:p w14:paraId="203A0603" w14:textId="77777777" w:rsidR="002B5686" w:rsidRPr="00960178" w:rsidRDefault="002B5686">
      <w:pPr>
        <w:rPr>
          <w:rFonts w:ascii="Arial" w:hAnsi="Arial" w:cs="Arial"/>
          <w:b/>
        </w:rPr>
      </w:pPr>
    </w:p>
    <w:p w14:paraId="6D057096" w14:textId="77777777" w:rsidR="009336CB" w:rsidRDefault="009336CB" w:rsidP="002D5F93">
      <w:pPr>
        <w:pStyle w:val="Heading2"/>
        <w:rPr>
          <w:rFonts w:eastAsiaTheme="minorHAnsi" w:cs="Arial"/>
          <w:bCs w:val="0"/>
          <w:sz w:val="22"/>
          <w:szCs w:val="22"/>
        </w:rPr>
      </w:pPr>
      <w:bookmarkStart w:id="6" w:name="_Toc125114574"/>
    </w:p>
    <w:p w14:paraId="04BD1FFC" w14:textId="77777777" w:rsidR="00E00F5F" w:rsidRPr="00E00F5F" w:rsidRDefault="00E00F5F" w:rsidP="00E00F5F"/>
    <w:p w14:paraId="6680B2D4" w14:textId="77777777" w:rsidR="00A66BDD" w:rsidRPr="00960178" w:rsidRDefault="002D5F93" w:rsidP="002D5F93">
      <w:pPr>
        <w:pStyle w:val="Heading2"/>
        <w:rPr>
          <w:sz w:val="22"/>
          <w:szCs w:val="22"/>
        </w:rPr>
      </w:pPr>
      <w:r w:rsidRPr="00960178">
        <w:t>REFERENCE</w:t>
      </w:r>
      <w:bookmarkEnd w:id="6"/>
    </w:p>
    <w:p w14:paraId="72595644" w14:textId="77777777" w:rsidR="00D36429" w:rsidRPr="00960178" w:rsidRDefault="001D75F6" w:rsidP="00ED53BF">
      <w:pPr>
        <w:spacing w:line="360" w:lineRule="auto"/>
        <w:ind w:left="720" w:hanging="720"/>
        <w:rPr>
          <w:rFonts w:ascii="Arial" w:hAnsi="Arial" w:cs="Arial"/>
        </w:rPr>
      </w:pPr>
      <w:r>
        <w:rPr>
          <w:noProof/>
        </w:rPr>
        <w:drawing>
          <wp:inline distT="0" distB="0" distL="0" distR="0" wp14:anchorId="6062436C" wp14:editId="34C17401">
            <wp:extent cx="5943600" cy="47739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73930"/>
                    </a:xfrm>
                    <a:prstGeom prst="rect">
                      <a:avLst/>
                    </a:prstGeom>
                  </pic:spPr>
                </pic:pic>
              </a:graphicData>
            </a:graphic>
          </wp:inline>
        </w:drawing>
      </w:r>
    </w:p>
    <w:p w14:paraId="684F5414" w14:textId="77777777" w:rsidR="00D36429" w:rsidRPr="00960178" w:rsidRDefault="001D75F6" w:rsidP="00D36429">
      <w:pPr>
        <w:spacing w:line="360" w:lineRule="auto"/>
        <w:ind w:left="720" w:hanging="720"/>
        <w:rPr>
          <w:rFonts w:ascii="Arial" w:hAnsi="Arial" w:cs="Arial"/>
        </w:rPr>
      </w:pPr>
      <w:r>
        <w:rPr>
          <w:noProof/>
        </w:rPr>
        <w:drawing>
          <wp:inline distT="0" distB="0" distL="0" distR="0" wp14:anchorId="7C8C282C" wp14:editId="27EE09B6">
            <wp:extent cx="5829300"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29300" cy="2705100"/>
                    </a:xfrm>
                    <a:prstGeom prst="rect">
                      <a:avLst/>
                    </a:prstGeom>
                  </pic:spPr>
                </pic:pic>
              </a:graphicData>
            </a:graphic>
          </wp:inline>
        </w:drawing>
      </w:r>
    </w:p>
    <w:p w14:paraId="46597A54" w14:textId="77777777" w:rsidR="00D36429" w:rsidRPr="00960178" w:rsidRDefault="00E00F5F" w:rsidP="00D36429">
      <w:pPr>
        <w:spacing w:line="360" w:lineRule="auto"/>
        <w:ind w:left="720" w:hanging="720"/>
        <w:rPr>
          <w:rFonts w:ascii="Arial" w:hAnsi="Arial" w:cs="Arial"/>
        </w:rPr>
      </w:pPr>
      <w:r>
        <w:rPr>
          <w:noProof/>
        </w:rPr>
        <w:drawing>
          <wp:inline distT="0" distB="0" distL="0" distR="0" wp14:anchorId="71F749FB" wp14:editId="36DE0B3C">
            <wp:extent cx="5876925" cy="4419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76925" cy="4419600"/>
                    </a:xfrm>
                    <a:prstGeom prst="rect">
                      <a:avLst/>
                    </a:prstGeom>
                  </pic:spPr>
                </pic:pic>
              </a:graphicData>
            </a:graphic>
          </wp:inline>
        </w:drawing>
      </w:r>
    </w:p>
    <w:p w14:paraId="71B6B40A" w14:textId="77777777" w:rsidR="00D36429" w:rsidRPr="00960178" w:rsidRDefault="00E00F5F" w:rsidP="00D36429">
      <w:pPr>
        <w:spacing w:line="360" w:lineRule="auto"/>
        <w:ind w:left="720" w:hanging="720"/>
        <w:rPr>
          <w:rFonts w:ascii="Arial" w:hAnsi="Arial" w:cs="Arial"/>
        </w:rPr>
      </w:pPr>
      <w:r>
        <w:rPr>
          <w:noProof/>
        </w:rPr>
        <w:drawing>
          <wp:inline distT="0" distB="0" distL="0" distR="0" wp14:anchorId="7F61C9BF" wp14:editId="65859321">
            <wp:extent cx="5943600" cy="3324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24225"/>
                    </a:xfrm>
                    <a:prstGeom prst="rect">
                      <a:avLst/>
                    </a:prstGeom>
                  </pic:spPr>
                </pic:pic>
              </a:graphicData>
            </a:graphic>
          </wp:inline>
        </w:drawing>
      </w:r>
    </w:p>
    <w:p w14:paraId="0925E76F" w14:textId="77777777" w:rsidR="00D36429" w:rsidRPr="00960178" w:rsidRDefault="00E00F5F" w:rsidP="00D36429">
      <w:pPr>
        <w:spacing w:line="360" w:lineRule="auto"/>
        <w:ind w:left="720" w:hanging="720"/>
        <w:rPr>
          <w:rFonts w:ascii="Arial" w:hAnsi="Arial" w:cs="Arial"/>
        </w:rPr>
      </w:pPr>
      <w:r>
        <w:rPr>
          <w:noProof/>
        </w:rPr>
        <w:drawing>
          <wp:inline distT="0" distB="0" distL="0" distR="0" wp14:anchorId="506A44CF" wp14:editId="17DEA1A7">
            <wp:extent cx="5857875" cy="2743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57875" cy="2743200"/>
                    </a:xfrm>
                    <a:prstGeom prst="rect">
                      <a:avLst/>
                    </a:prstGeom>
                  </pic:spPr>
                </pic:pic>
              </a:graphicData>
            </a:graphic>
          </wp:inline>
        </w:drawing>
      </w:r>
    </w:p>
    <w:p w14:paraId="0E2C5449" w14:textId="77777777" w:rsidR="00D36429" w:rsidRPr="00960178" w:rsidRDefault="00D36429" w:rsidP="00577C5C">
      <w:pPr>
        <w:spacing w:line="360" w:lineRule="auto"/>
        <w:ind w:left="720" w:hanging="720"/>
        <w:rPr>
          <w:rFonts w:ascii="Arial" w:hAnsi="Arial" w:cs="Arial"/>
        </w:rPr>
      </w:pPr>
    </w:p>
    <w:p w14:paraId="55AA2885" w14:textId="77777777" w:rsidR="00577C5C" w:rsidRPr="00960178" w:rsidRDefault="00577C5C" w:rsidP="00ED53BF">
      <w:pPr>
        <w:spacing w:line="360" w:lineRule="auto"/>
        <w:ind w:left="720" w:hanging="720"/>
        <w:rPr>
          <w:rFonts w:ascii="Arial" w:hAnsi="Arial" w:cs="Arial"/>
        </w:rPr>
      </w:pPr>
    </w:p>
    <w:p w14:paraId="7BE15266" w14:textId="77777777" w:rsidR="009B36DC" w:rsidRPr="00960178" w:rsidRDefault="009B36DC">
      <w:pPr>
        <w:rPr>
          <w:rFonts w:ascii="Arial" w:hAnsi="Arial" w:cs="Arial"/>
        </w:rPr>
      </w:pPr>
    </w:p>
    <w:p w14:paraId="0E231C54" w14:textId="77777777" w:rsidR="00960178" w:rsidRPr="00960178" w:rsidRDefault="00960178">
      <w:pPr>
        <w:rPr>
          <w:rFonts w:ascii="Arial" w:hAnsi="Arial" w:cs="Arial"/>
          <w:b/>
        </w:rPr>
      </w:pPr>
    </w:p>
    <w:p w14:paraId="74026CFF" w14:textId="77777777" w:rsidR="00960178" w:rsidRPr="00960178" w:rsidRDefault="00960178">
      <w:pPr>
        <w:rPr>
          <w:rFonts w:ascii="Arial" w:hAnsi="Arial" w:cs="Arial"/>
          <w:b/>
        </w:rPr>
      </w:pPr>
    </w:p>
    <w:p w14:paraId="1C1C7278" w14:textId="77777777" w:rsidR="00960178" w:rsidRPr="00960178" w:rsidRDefault="00960178">
      <w:pPr>
        <w:rPr>
          <w:rFonts w:ascii="Arial" w:hAnsi="Arial" w:cs="Arial"/>
          <w:b/>
        </w:rPr>
      </w:pPr>
    </w:p>
    <w:p w14:paraId="0A601494" w14:textId="77777777" w:rsidR="00960178" w:rsidRPr="00960178" w:rsidRDefault="00960178">
      <w:pPr>
        <w:rPr>
          <w:rFonts w:ascii="Arial" w:hAnsi="Arial" w:cs="Arial"/>
          <w:b/>
        </w:rPr>
      </w:pPr>
    </w:p>
    <w:p w14:paraId="230220F9" w14:textId="77777777" w:rsidR="00960178" w:rsidRPr="00960178" w:rsidRDefault="00960178">
      <w:pPr>
        <w:rPr>
          <w:rFonts w:ascii="Arial" w:hAnsi="Arial" w:cs="Arial"/>
          <w:b/>
        </w:rPr>
      </w:pPr>
    </w:p>
    <w:p w14:paraId="23B7B492" w14:textId="77777777" w:rsidR="00960178" w:rsidRPr="00960178" w:rsidRDefault="00960178">
      <w:pPr>
        <w:rPr>
          <w:rFonts w:ascii="Arial" w:hAnsi="Arial" w:cs="Arial"/>
          <w:b/>
        </w:rPr>
      </w:pPr>
    </w:p>
    <w:p w14:paraId="5996FCC9" w14:textId="77777777" w:rsidR="00960178" w:rsidRPr="00960178" w:rsidRDefault="00960178">
      <w:pPr>
        <w:rPr>
          <w:rFonts w:ascii="Arial" w:hAnsi="Arial" w:cs="Arial"/>
          <w:b/>
        </w:rPr>
      </w:pPr>
    </w:p>
    <w:p w14:paraId="106C8A42" w14:textId="77777777" w:rsidR="00960178" w:rsidRPr="00960178" w:rsidRDefault="00960178">
      <w:pPr>
        <w:rPr>
          <w:rFonts w:ascii="Arial" w:hAnsi="Arial" w:cs="Arial"/>
          <w:b/>
        </w:rPr>
      </w:pPr>
    </w:p>
    <w:p w14:paraId="2F00B449" w14:textId="77777777" w:rsidR="00960178" w:rsidRPr="00960178" w:rsidRDefault="00960178">
      <w:pPr>
        <w:rPr>
          <w:rFonts w:ascii="Arial" w:hAnsi="Arial" w:cs="Arial"/>
          <w:b/>
        </w:rPr>
      </w:pPr>
    </w:p>
    <w:p w14:paraId="491111BC" w14:textId="77777777" w:rsidR="00960178" w:rsidRPr="00960178" w:rsidRDefault="00960178">
      <w:pPr>
        <w:rPr>
          <w:rFonts w:ascii="Arial" w:hAnsi="Arial" w:cs="Arial"/>
          <w:b/>
        </w:rPr>
      </w:pPr>
    </w:p>
    <w:p w14:paraId="2EE2427F" w14:textId="77777777" w:rsidR="00960178" w:rsidRPr="00960178" w:rsidRDefault="00960178">
      <w:pPr>
        <w:rPr>
          <w:rFonts w:ascii="Arial" w:hAnsi="Arial" w:cs="Arial"/>
          <w:b/>
        </w:rPr>
      </w:pPr>
    </w:p>
    <w:p w14:paraId="391DDCE0" w14:textId="77777777" w:rsidR="00960178" w:rsidRPr="00960178" w:rsidRDefault="00960178">
      <w:pPr>
        <w:rPr>
          <w:rFonts w:ascii="Arial" w:hAnsi="Arial" w:cs="Arial"/>
          <w:b/>
        </w:rPr>
      </w:pPr>
    </w:p>
    <w:p w14:paraId="49AF55F1" w14:textId="77777777" w:rsidR="00960178" w:rsidRPr="00960178" w:rsidRDefault="00960178">
      <w:pPr>
        <w:rPr>
          <w:rFonts w:ascii="Arial" w:hAnsi="Arial" w:cs="Arial"/>
          <w:b/>
        </w:rPr>
      </w:pPr>
    </w:p>
    <w:p w14:paraId="6680CCD9" w14:textId="77777777" w:rsidR="00960178" w:rsidRPr="00960178" w:rsidRDefault="00960178">
      <w:pPr>
        <w:rPr>
          <w:rFonts w:ascii="Arial" w:hAnsi="Arial" w:cs="Arial"/>
          <w:b/>
        </w:rPr>
      </w:pPr>
    </w:p>
    <w:p w14:paraId="763F99EA" w14:textId="77777777" w:rsidR="00A66BDD" w:rsidRPr="00960178" w:rsidRDefault="00287ACA" w:rsidP="004762C5">
      <w:pPr>
        <w:pStyle w:val="Heading2"/>
      </w:pPr>
      <w:bookmarkStart w:id="7" w:name="_Toc125114575"/>
      <w:r w:rsidRPr="00960178">
        <w:t>Appendices</w:t>
      </w:r>
      <w:bookmarkEnd w:id="7"/>
    </w:p>
    <w:p w14:paraId="0100943B" w14:textId="77777777" w:rsidR="00287ACA" w:rsidRPr="00960178" w:rsidRDefault="00287ACA" w:rsidP="004762C5">
      <w:pPr>
        <w:pStyle w:val="Heading3"/>
      </w:pPr>
      <w:bookmarkStart w:id="8" w:name="_Toc125114576"/>
      <w:r w:rsidRPr="00960178">
        <w:t>Appendix 1</w:t>
      </w:r>
      <w:bookmarkEnd w:id="8"/>
    </w:p>
    <w:p w14:paraId="0E435668" w14:textId="77777777" w:rsidR="00287ACA" w:rsidRPr="00960178" w:rsidRDefault="00287ACA">
      <w:pPr>
        <w:rPr>
          <w:rFonts w:ascii="Arial" w:hAnsi="Arial" w:cs="Arial"/>
        </w:rPr>
      </w:pPr>
      <w:r w:rsidRPr="00960178">
        <w:rPr>
          <w:noProof/>
        </w:rPr>
        <w:drawing>
          <wp:inline distT="0" distB="0" distL="0" distR="0" wp14:anchorId="52EC3F16" wp14:editId="4C3D0A67">
            <wp:extent cx="5943600" cy="3343275"/>
            <wp:effectExtent l="0" t="0" r="0" b="9525"/>
            <wp:docPr id="5" name="Espaço Reservado para Conteúdo 3">
              <a:extLst xmlns:a="http://schemas.openxmlformats.org/drawingml/2006/main">
                <a:ext uri="{FF2B5EF4-FFF2-40B4-BE49-F238E27FC236}">
                  <a16:creationId xmlns:a16="http://schemas.microsoft.com/office/drawing/2014/main" id="{07C05273-A44A-4262-A26F-3F12ED55F3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a:extLst>
                        <a:ext uri="{FF2B5EF4-FFF2-40B4-BE49-F238E27FC236}">
                          <a16:creationId xmlns:a16="http://schemas.microsoft.com/office/drawing/2014/main" id="{07C05273-A44A-4262-A26F-3F12ED55F3E2}"/>
                        </a:ext>
                      </a:extLst>
                    </pic:cNvPr>
                    <pic:cNvPicPr>
                      <a:picLocks noGrp="1" noChangeAspect="1"/>
                    </pic:cNvPicPr>
                  </pic:nvPicPr>
                  <pic:blipFill rotWithShape="1">
                    <a:blip r:embed="rId17"/>
                    <a:srcRect b="3846"/>
                    <a:stretch/>
                  </pic:blipFill>
                  <pic:spPr>
                    <a:xfrm>
                      <a:off x="0" y="0"/>
                      <a:ext cx="5943600" cy="3343275"/>
                    </a:xfrm>
                    <a:prstGeom prst="rect">
                      <a:avLst/>
                    </a:prstGeom>
                  </pic:spPr>
                </pic:pic>
              </a:graphicData>
            </a:graphic>
          </wp:inline>
        </w:drawing>
      </w:r>
    </w:p>
    <w:sectPr w:rsidR="00287ACA" w:rsidRPr="009601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B7CB5" w14:textId="77777777" w:rsidR="00FA1560" w:rsidRDefault="00FA1560" w:rsidP="002B32DA">
      <w:pPr>
        <w:spacing w:after="0" w:line="240" w:lineRule="auto"/>
      </w:pPr>
      <w:r>
        <w:separator/>
      </w:r>
    </w:p>
  </w:endnote>
  <w:endnote w:type="continuationSeparator" w:id="0">
    <w:p w14:paraId="3AFC7DB8" w14:textId="77777777" w:rsidR="00FA1560" w:rsidRDefault="00FA1560" w:rsidP="002B3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C741F" w14:textId="77777777" w:rsidR="00FA1560" w:rsidRDefault="00FA1560" w:rsidP="002B32DA">
      <w:pPr>
        <w:spacing w:after="0" w:line="240" w:lineRule="auto"/>
      </w:pPr>
      <w:r>
        <w:separator/>
      </w:r>
    </w:p>
  </w:footnote>
  <w:footnote w:type="continuationSeparator" w:id="0">
    <w:p w14:paraId="5734D74C" w14:textId="77777777" w:rsidR="00FA1560" w:rsidRDefault="00FA1560" w:rsidP="002B3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C0402"/>
    <w:multiLevelType w:val="hybridMultilevel"/>
    <w:tmpl w:val="0382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3531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EFA"/>
    <w:rsid w:val="000126EC"/>
    <w:rsid w:val="00030315"/>
    <w:rsid w:val="000337B7"/>
    <w:rsid w:val="000371DE"/>
    <w:rsid w:val="000401A5"/>
    <w:rsid w:val="00040C08"/>
    <w:rsid w:val="00070863"/>
    <w:rsid w:val="00083FE5"/>
    <w:rsid w:val="0009389F"/>
    <w:rsid w:val="000A286D"/>
    <w:rsid w:val="000C621E"/>
    <w:rsid w:val="000C75DA"/>
    <w:rsid w:val="000D42A9"/>
    <w:rsid w:val="000E2745"/>
    <w:rsid w:val="000E7FFA"/>
    <w:rsid w:val="000F25AE"/>
    <w:rsid w:val="00106F2A"/>
    <w:rsid w:val="00112F47"/>
    <w:rsid w:val="00120020"/>
    <w:rsid w:val="001243AC"/>
    <w:rsid w:val="00133C7B"/>
    <w:rsid w:val="00135B7B"/>
    <w:rsid w:val="0013684A"/>
    <w:rsid w:val="00164D96"/>
    <w:rsid w:val="0016554A"/>
    <w:rsid w:val="00173BAC"/>
    <w:rsid w:val="00186E26"/>
    <w:rsid w:val="001967D4"/>
    <w:rsid w:val="001A5D01"/>
    <w:rsid w:val="001B16E6"/>
    <w:rsid w:val="001B7057"/>
    <w:rsid w:val="001C0ECA"/>
    <w:rsid w:val="001D4D91"/>
    <w:rsid w:val="001D53C3"/>
    <w:rsid w:val="001D74B0"/>
    <w:rsid w:val="001D75F6"/>
    <w:rsid w:val="00205EEB"/>
    <w:rsid w:val="002106EF"/>
    <w:rsid w:val="0022149E"/>
    <w:rsid w:val="00223A99"/>
    <w:rsid w:val="00223D57"/>
    <w:rsid w:val="00227608"/>
    <w:rsid w:val="00234660"/>
    <w:rsid w:val="002517FA"/>
    <w:rsid w:val="00255414"/>
    <w:rsid w:val="00257A8D"/>
    <w:rsid w:val="0026555A"/>
    <w:rsid w:val="00271E8F"/>
    <w:rsid w:val="00287ACA"/>
    <w:rsid w:val="002B32DA"/>
    <w:rsid w:val="002B5686"/>
    <w:rsid w:val="002C274C"/>
    <w:rsid w:val="002C6CCD"/>
    <w:rsid w:val="002D5F93"/>
    <w:rsid w:val="002D6427"/>
    <w:rsid w:val="002D76CE"/>
    <w:rsid w:val="002E2371"/>
    <w:rsid w:val="002E6528"/>
    <w:rsid w:val="002F0C37"/>
    <w:rsid w:val="00302971"/>
    <w:rsid w:val="00307E13"/>
    <w:rsid w:val="003130CF"/>
    <w:rsid w:val="003133ED"/>
    <w:rsid w:val="00324DD5"/>
    <w:rsid w:val="00354479"/>
    <w:rsid w:val="00354FF7"/>
    <w:rsid w:val="00356991"/>
    <w:rsid w:val="00364BA8"/>
    <w:rsid w:val="0037038E"/>
    <w:rsid w:val="00373867"/>
    <w:rsid w:val="003752D1"/>
    <w:rsid w:val="00376003"/>
    <w:rsid w:val="00380C1B"/>
    <w:rsid w:val="00384639"/>
    <w:rsid w:val="00392FB4"/>
    <w:rsid w:val="00394A32"/>
    <w:rsid w:val="003A6EA7"/>
    <w:rsid w:val="003B3AA3"/>
    <w:rsid w:val="003B71EF"/>
    <w:rsid w:val="003C3A6A"/>
    <w:rsid w:val="003D2669"/>
    <w:rsid w:val="003D2EFA"/>
    <w:rsid w:val="003E12BE"/>
    <w:rsid w:val="003E6974"/>
    <w:rsid w:val="00432954"/>
    <w:rsid w:val="00470F20"/>
    <w:rsid w:val="004762C5"/>
    <w:rsid w:val="0048281B"/>
    <w:rsid w:val="00496EED"/>
    <w:rsid w:val="004A5E73"/>
    <w:rsid w:val="004C0A73"/>
    <w:rsid w:val="004D2F60"/>
    <w:rsid w:val="004E413E"/>
    <w:rsid w:val="004F4E99"/>
    <w:rsid w:val="004F7D21"/>
    <w:rsid w:val="0050771D"/>
    <w:rsid w:val="00511940"/>
    <w:rsid w:val="00523B04"/>
    <w:rsid w:val="0052562F"/>
    <w:rsid w:val="00525D24"/>
    <w:rsid w:val="005442C6"/>
    <w:rsid w:val="00546A81"/>
    <w:rsid w:val="00546B6C"/>
    <w:rsid w:val="0055276C"/>
    <w:rsid w:val="00553293"/>
    <w:rsid w:val="00564AE7"/>
    <w:rsid w:val="00567522"/>
    <w:rsid w:val="00577C5C"/>
    <w:rsid w:val="005838AB"/>
    <w:rsid w:val="00596041"/>
    <w:rsid w:val="005A1C0C"/>
    <w:rsid w:val="005B15BA"/>
    <w:rsid w:val="005B5E89"/>
    <w:rsid w:val="005B5E9C"/>
    <w:rsid w:val="005B7375"/>
    <w:rsid w:val="005C0654"/>
    <w:rsid w:val="005C3072"/>
    <w:rsid w:val="005E6624"/>
    <w:rsid w:val="0060340C"/>
    <w:rsid w:val="00605CFA"/>
    <w:rsid w:val="00611B00"/>
    <w:rsid w:val="00615498"/>
    <w:rsid w:val="0062226C"/>
    <w:rsid w:val="00640162"/>
    <w:rsid w:val="006406A1"/>
    <w:rsid w:val="00650421"/>
    <w:rsid w:val="00684F94"/>
    <w:rsid w:val="00696805"/>
    <w:rsid w:val="006A0D5E"/>
    <w:rsid w:val="006A3DEC"/>
    <w:rsid w:val="006A45D2"/>
    <w:rsid w:val="006A584F"/>
    <w:rsid w:val="006B2BCB"/>
    <w:rsid w:val="006C483F"/>
    <w:rsid w:val="006D213E"/>
    <w:rsid w:val="006D3160"/>
    <w:rsid w:val="006D3994"/>
    <w:rsid w:val="006E3875"/>
    <w:rsid w:val="0072398E"/>
    <w:rsid w:val="00727131"/>
    <w:rsid w:val="007420F4"/>
    <w:rsid w:val="00746AC4"/>
    <w:rsid w:val="00751A85"/>
    <w:rsid w:val="00761592"/>
    <w:rsid w:val="00763C2C"/>
    <w:rsid w:val="007764B7"/>
    <w:rsid w:val="00790CBE"/>
    <w:rsid w:val="00793BFF"/>
    <w:rsid w:val="007A1D0E"/>
    <w:rsid w:val="007B0574"/>
    <w:rsid w:val="007B11BF"/>
    <w:rsid w:val="007B6085"/>
    <w:rsid w:val="007C34D2"/>
    <w:rsid w:val="007C7024"/>
    <w:rsid w:val="007D0279"/>
    <w:rsid w:val="007E1FEE"/>
    <w:rsid w:val="007E6E2B"/>
    <w:rsid w:val="007F5E07"/>
    <w:rsid w:val="00800E9C"/>
    <w:rsid w:val="00801607"/>
    <w:rsid w:val="00813D8D"/>
    <w:rsid w:val="00822B0C"/>
    <w:rsid w:val="0082556B"/>
    <w:rsid w:val="00827855"/>
    <w:rsid w:val="00860E90"/>
    <w:rsid w:val="00862881"/>
    <w:rsid w:val="00863A19"/>
    <w:rsid w:val="0086552D"/>
    <w:rsid w:val="00881503"/>
    <w:rsid w:val="00886987"/>
    <w:rsid w:val="00892A89"/>
    <w:rsid w:val="00897CA8"/>
    <w:rsid w:val="00897D85"/>
    <w:rsid w:val="008B09B5"/>
    <w:rsid w:val="008B3A82"/>
    <w:rsid w:val="008B40A8"/>
    <w:rsid w:val="008C3A75"/>
    <w:rsid w:val="008C3D7A"/>
    <w:rsid w:val="008C4ED1"/>
    <w:rsid w:val="008C5942"/>
    <w:rsid w:val="008C7F46"/>
    <w:rsid w:val="008D7CF6"/>
    <w:rsid w:val="008E14F1"/>
    <w:rsid w:val="008E64FE"/>
    <w:rsid w:val="008F2D89"/>
    <w:rsid w:val="008F4A43"/>
    <w:rsid w:val="008F654E"/>
    <w:rsid w:val="00905974"/>
    <w:rsid w:val="00906E01"/>
    <w:rsid w:val="009175BC"/>
    <w:rsid w:val="00926026"/>
    <w:rsid w:val="0093146A"/>
    <w:rsid w:val="009336CB"/>
    <w:rsid w:val="00934ABE"/>
    <w:rsid w:val="00942B92"/>
    <w:rsid w:val="00960178"/>
    <w:rsid w:val="0096438E"/>
    <w:rsid w:val="00970200"/>
    <w:rsid w:val="00976A64"/>
    <w:rsid w:val="00983689"/>
    <w:rsid w:val="00983CC6"/>
    <w:rsid w:val="00985C34"/>
    <w:rsid w:val="00990669"/>
    <w:rsid w:val="00990B62"/>
    <w:rsid w:val="00992B14"/>
    <w:rsid w:val="009930D8"/>
    <w:rsid w:val="009A7A4E"/>
    <w:rsid w:val="009B36DC"/>
    <w:rsid w:val="009B4EC9"/>
    <w:rsid w:val="009D1392"/>
    <w:rsid w:val="009E3766"/>
    <w:rsid w:val="009E5944"/>
    <w:rsid w:val="009F0679"/>
    <w:rsid w:val="009F5E3B"/>
    <w:rsid w:val="00A04B9A"/>
    <w:rsid w:val="00A06E0A"/>
    <w:rsid w:val="00A345E0"/>
    <w:rsid w:val="00A5253F"/>
    <w:rsid w:val="00A5353E"/>
    <w:rsid w:val="00A66BDD"/>
    <w:rsid w:val="00A6737F"/>
    <w:rsid w:val="00A70FCA"/>
    <w:rsid w:val="00AC0852"/>
    <w:rsid w:val="00AD2F4D"/>
    <w:rsid w:val="00B0576C"/>
    <w:rsid w:val="00B05B67"/>
    <w:rsid w:val="00B22336"/>
    <w:rsid w:val="00B25BA8"/>
    <w:rsid w:val="00B35E5D"/>
    <w:rsid w:val="00B64EAD"/>
    <w:rsid w:val="00B967E5"/>
    <w:rsid w:val="00B9780A"/>
    <w:rsid w:val="00BA1ABA"/>
    <w:rsid w:val="00BA343D"/>
    <w:rsid w:val="00BC2F5B"/>
    <w:rsid w:val="00BC74D7"/>
    <w:rsid w:val="00BD4735"/>
    <w:rsid w:val="00BE548F"/>
    <w:rsid w:val="00BF13C1"/>
    <w:rsid w:val="00BF7B9E"/>
    <w:rsid w:val="00C00434"/>
    <w:rsid w:val="00C06CF6"/>
    <w:rsid w:val="00C10EB0"/>
    <w:rsid w:val="00C4229A"/>
    <w:rsid w:val="00C648DA"/>
    <w:rsid w:val="00C66B68"/>
    <w:rsid w:val="00C66C7F"/>
    <w:rsid w:val="00C830A9"/>
    <w:rsid w:val="00C9287D"/>
    <w:rsid w:val="00CA574F"/>
    <w:rsid w:val="00CA6978"/>
    <w:rsid w:val="00CB454A"/>
    <w:rsid w:val="00CC0B12"/>
    <w:rsid w:val="00CC6BB0"/>
    <w:rsid w:val="00CD2854"/>
    <w:rsid w:val="00CF36F5"/>
    <w:rsid w:val="00D000AF"/>
    <w:rsid w:val="00D00371"/>
    <w:rsid w:val="00D00B41"/>
    <w:rsid w:val="00D011D7"/>
    <w:rsid w:val="00D06238"/>
    <w:rsid w:val="00D14E24"/>
    <w:rsid w:val="00D23AEE"/>
    <w:rsid w:val="00D30775"/>
    <w:rsid w:val="00D3334D"/>
    <w:rsid w:val="00D3435E"/>
    <w:rsid w:val="00D35A66"/>
    <w:rsid w:val="00D36429"/>
    <w:rsid w:val="00D42C0A"/>
    <w:rsid w:val="00D706A7"/>
    <w:rsid w:val="00D70EAA"/>
    <w:rsid w:val="00D73C1F"/>
    <w:rsid w:val="00D82C0A"/>
    <w:rsid w:val="00D830D2"/>
    <w:rsid w:val="00DA1F11"/>
    <w:rsid w:val="00DB098D"/>
    <w:rsid w:val="00DC650E"/>
    <w:rsid w:val="00DD3BC4"/>
    <w:rsid w:val="00DD3CB8"/>
    <w:rsid w:val="00DE5A89"/>
    <w:rsid w:val="00E00F5F"/>
    <w:rsid w:val="00E06685"/>
    <w:rsid w:val="00E249D5"/>
    <w:rsid w:val="00E324D0"/>
    <w:rsid w:val="00E351C9"/>
    <w:rsid w:val="00E4292F"/>
    <w:rsid w:val="00E42ACD"/>
    <w:rsid w:val="00E742BC"/>
    <w:rsid w:val="00E8610E"/>
    <w:rsid w:val="00E874CD"/>
    <w:rsid w:val="00E937EB"/>
    <w:rsid w:val="00EB01C8"/>
    <w:rsid w:val="00EB28B7"/>
    <w:rsid w:val="00EB516C"/>
    <w:rsid w:val="00EB58DC"/>
    <w:rsid w:val="00ED0F93"/>
    <w:rsid w:val="00ED180C"/>
    <w:rsid w:val="00ED53BF"/>
    <w:rsid w:val="00EF0F96"/>
    <w:rsid w:val="00F0655F"/>
    <w:rsid w:val="00F25CD1"/>
    <w:rsid w:val="00F3212D"/>
    <w:rsid w:val="00F359AA"/>
    <w:rsid w:val="00F45FDB"/>
    <w:rsid w:val="00F476D4"/>
    <w:rsid w:val="00F673A5"/>
    <w:rsid w:val="00F75C76"/>
    <w:rsid w:val="00F8224D"/>
    <w:rsid w:val="00F84F2C"/>
    <w:rsid w:val="00F92D5A"/>
    <w:rsid w:val="00F968FC"/>
    <w:rsid w:val="00FA1560"/>
    <w:rsid w:val="00FB0851"/>
    <w:rsid w:val="00FB2B5D"/>
    <w:rsid w:val="00FD745E"/>
    <w:rsid w:val="00FE5986"/>
    <w:rsid w:val="00FF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0D1D6"/>
  <w15:docId w15:val="{C70A276B-8B87-4AF3-917C-55F313C3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73A5"/>
    <w:pPr>
      <w:keepNext/>
      <w:keepLines/>
      <w:spacing w:before="480" w:after="0"/>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673A5"/>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4762C5"/>
    <w:pPr>
      <w:keepNext/>
      <w:keepLines/>
      <w:spacing w:before="200" w:after="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483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42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29A"/>
    <w:rPr>
      <w:rFonts w:ascii="Tahoma" w:hAnsi="Tahoma" w:cs="Tahoma"/>
      <w:sz w:val="16"/>
      <w:szCs w:val="16"/>
    </w:rPr>
  </w:style>
  <w:style w:type="table" w:styleId="TableGrid">
    <w:name w:val="Table Grid"/>
    <w:basedOn w:val="TableNormal"/>
    <w:uiPriority w:val="59"/>
    <w:rsid w:val="00ED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0371"/>
    <w:pPr>
      <w:ind w:left="720"/>
      <w:contextualSpacing/>
    </w:pPr>
  </w:style>
  <w:style w:type="paragraph" w:styleId="Header">
    <w:name w:val="header"/>
    <w:basedOn w:val="Normal"/>
    <w:link w:val="HeaderChar"/>
    <w:uiPriority w:val="99"/>
    <w:unhideWhenUsed/>
    <w:rsid w:val="002B3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2DA"/>
  </w:style>
  <w:style w:type="paragraph" w:styleId="Footer">
    <w:name w:val="footer"/>
    <w:basedOn w:val="Normal"/>
    <w:link w:val="FooterChar"/>
    <w:uiPriority w:val="99"/>
    <w:unhideWhenUsed/>
    <w:rsid w:val="002B3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2DA"/>
  </w:style>
  <w:style w:type="character" w:styleId="Hyperlink">
    <w:name w:val="Hyperlink"/>
    <w:basedOn w:val="DefaultParagraphFont"/>
    <w:uiPriority w:val="99"/>
    <w:unhideWhenUsed/>
    <w:rsid w:val="0022149E"/>
    <w:rPr>
      <w:color w:val="0000FF" w:themeColor="hyperlink"/>
      <w:u w:val="single"/>
    </w:rPr>
  </w:style>
  <w:style w:type="character" w:customStyle="1" w:styleId="Heading1Char">
    <w:name w:val="Heading 1 Char"/>
    <w:basedOn w:val="DefaultParagraphFont"/>
    <w:link w:val="Heading1"/>
    <w:uiPriority w:val="9"/>
    <w:rsid w:val="00F673A5"/>
    <w:rPr>
      <w:rFonts w:ascii="Arial" w:eastAsiaTheme="majorEastAsia" w:hAnsi="Arial" w:cstheme="majorBidi"/>
      <w:b/>
      <w:bCs/>
      <w:sz w:val="24"/>
      <w:szCs w:val="28"/>
    </w:rPr>
  </w:style>
  <w:style w:type="paragraph" w:styleId="TOCHeading">
    <w:name w:val="TOC Heading"/>
    <w:basedOn w:val="Heading1"/>
    <w:next w:val="Normal"/>
    <w:uiPriority w:val="39"/>
    <w:semiHidden/>
    <w:unhideWhenUsed/>
    <w:qFormat/>
    <w:rsid w:val="002E6528"/>
    <w:pPr>
      <w:outlineLvl w:val="9"/>
    </w:pPr>
    <w:rPr>
      <w:lang w:eastAsia="ja-JP"/>
    </w:rPr>
  </w:style>
  <w:style w:type="character" w:customStyle="1" w:styleId="Heading2Char">
    <w:name w:val="Heading 2 Char"/>
    <w:basedOn w:val="DefaultParagraphFont"/>
    <w:link w:val="Heading2"/>
    <w:uiPriority w:val="9"/>
    <w:rsid w:val="00F673A5"/>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4762C5"/>
    <w:rPr>
      <w:rFonts w:ascii="Arial" w:eastAsiaTheme="majorEastAsia" w:hAnsi="Arial" w:cstheme="majorBidi"/>
      <w:b/>
      <w:bCs/>
    </w:rPr>
  </w:style>
  <w:style w:type="paragraph" w:styleId="TOC1">
    <w:name w:val="toc 1"/>
    <w:basedOn w:val="Normal"/>
    <w:next w:val="Normal"/>
    <w:autoRedefine/>
    <w:uiPriority w:val="39"/>
    <w:unhideWhenUsed/>
    <w:rsid w:val="003752D1"/>
    <w:pPr>
      <w:spacing w:after="100"/>
    </w:pPr>
  </w:style>
  <w:style w:type="paragraph" w:styleId="TOC2">
    <w:name w:val="toc 2"/>
    <w:basedOn w:val="Normal"/>
    <w:next w:val="Normal"/>
    <w:autoRedefine/>
    <w:uiPriority w:val="39"/>
    <w:unhideWhenUsed/>
    <w:rsid w:val="003752D1"/>
    <w:pPr>
      <w:spacing w:after="100"/>
      <w:ind w:left="220"/>
    </w:pPr>
  </w:style>
  <w:style w:type="paragraph" w:styleId="TOC3">
    <w:name w:val="toc 3"/>
    <w:basedOn w:val="Normal"/>
    <w:next w:val="Normal"/>
    <w:autoRedefine/>
    <w:uiPriority w:val="39"/>
    <w:unhideWhenUsed/>
    <w:rsid w:val="003752D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35287">
      <w:bodyDiv w:val="1"/>
      <w:marLeft w:val="0"/>
      <w:marRight w:val="0"/>
      <w:marTop w:val="0"/>
      <w:marBottom w:val="0"/>
      <w:divBdr>
        <w:top w:val="none" w:sz="0" w:space="0" w:color="auto"/>
        <w:left w:val="none" w:sz="0" w:space="0" w:color="auto"/>
        <w:bottom w:val="none" w:sz="0" w:space="0" w:color="auto"/>
        <w:right w:val="none" w:sz="0" w:space="0" w:color="auto"/>
      </w:divBdr>
    </w:div>
    <w:div w:id="841705213">
      <w:bodyDiv w:val="1"/>
      <w:marLeft w:val="0"/>
      <w:marRight w:val="0"/>
      <w:marTop w:val="0"/>
      <w:marBottom w:val="0"/>
      <w:divBdr>
        <w:top w:val="none" w:sz="0" w:space="0" w:color="auto"/>
        <w:left w:val="none" w:sz="0" w:space="0" w:color="auto"/>
        <w:bottom w:val="none" w:sz="0" w:space="0" w:color="auto"/>
        <w:right w:val="none" w:sz="0" w:space="0" w:color="auto"/>
      </w:divBdr>
      <w:divsChild>
        <w:div w:id="1533421085">
          <w:marLeft w:val="360"/>
          <w:marRight w:val="0"/>
          <w:marTop w:val="200"/>
          <w:marBottom w:val="0"/>
          <w:divBdr>
            <w:top w:val="none" w:sz="0" w:space="0" w:color="auto"/>
            <w:left w:val="none" w:sz="0" w:space="0" w:color="auto"/>
            <w:bottom w:val="none" w:sz="0" w:space="0" w:color="auto"/>
            <w:right w:val="none" w:sz="0" w:space="0" w:color="auto"/>
          </w:divBdr>
        </w:div>
      </w:divsChild>
    </w:div>
    <w:div w:id="868614779">
      <w:bodyDiv w:val="1"/>
      <w:marLeft w:val="0"/>
      <w:marRight w:val="0"/>
      <w:marTop w:val="0"/>
      <w:marBottom w:val="0"/>
      <w:divBdr>
        <w:top w:val="none" w:sz="0" w:space="0" w:color="auto"/>
        <w:left w:val="none" w:sz="0" w:space="0" w:color="auto"/>
        <w:bottom w:val="none" w:sz="0" w:space="0" w:color="auto"/>
        <w:right w:val="none" w:sz="0" w:space="0" w:color="auto"/>
      </w:divBdr>
    </w:div>
    <w:div w:id="1620525652">
      <w:bodyDiv w:val="1"/>
      <w:marLeft w:val="0"/>
      <w:marRight w:val="0"/>
      <w:marTop w:val="0"/>
      <w:marBottom w:val="0"/>
      <w:divBdr>
        <w:top w:val="none" w:sz="0" w:space="0" w:color="auto"/>
        <w:left w:val="none" w:sz="0" w:space="0" w:color="auto"/>
        <w:bottom w:val="none" w:sz="0" w:space="0" w:color="auto"/>
        <w:right w:val="none" w:sz="0" w:space="0" w:color="auto"/>
      </w:divBdr>
    </w:div>
    <w:div w:id="1859419625">
      <w:bodyDiv w:val="1"/>
      <w:marLeft w:val="0"/>
      <w:marRight w:val="0"/>
      <w:marTop w:val="0"/>
      <w:marBottom w:val="0"/>
      <w:divBdr>
        <w:top w:val="none" w:sz="0" w:space="0" w:color="auto"/>
        <w:left w:val="none" w:sz="0" w:space="0" w:color="auto"/>
        <w:bottom w:val="none" w:sz="0" w:space="0" w:color="auto"/>
        <w:right w:val="none" w:sz="0" w:space="0" w:color="auto"/>
      </w:divBdr>
    </w:div>
    <w:div w:id="206491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86795-8113-46DE-A110-64A00B7A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3665</Words>
  <Characters>20895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Augustine mugambi</cp:lastModifiedBy>
  <cp:revision>2</cp:revision>
  <cp:lastPrinted>2023-01-21T10:14:00Z</cp:lastPrinted>
  <dcterms:created xsi:type="dcterms:W3CDTF">2025-02-19T06:34:00Z</dcterms:created>
  <dcterms:modified xsi:type="dcterms:W3CDTF">2025-02-19T06:34:00Z</dcterms:modified>
</cp:coreProperties>
</file>