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A3670" w14:textId="46095BBB" w:rsidR="00D614E1" w:rsidRPr="004E7772" w:rsidRDefault="00D614E1" w:rsidP="00C30CC3">
      <w:pPr>
        <w:spacing w:line="360" w:lineRule="auto"/>
        <w:ind w:firstLine="720"/>
        <w:jc w:val="center"/>
        <w:rPr>
          <w:rFonts w:ascii="Times New Roman" w:hAnsi="Times New Roman" w:cs="Times New Roman"/>
          <w:sz w:val="24"/>
          <w:szCs w:val="24"/>
        </w:rPr>
      </w:pPr>
    </w:p>
    <w:p w14:paraId="5374414F" w14:textId="77777777" w:rsidR="00442F55" w:rsidRDefault="00442F55" w:rsidP="00C30CC3">
      <w:pPr>
        <w:spacing w:line="360" w:lineRule="auto"/>
        <w:ind w:firstLine="720"/>
        <w:jc w:val="center"/>
        <w:rPr>
          <w:rFonts w:ascii="Times New Roman" w:hAnsi="Times New Roman" w:cs="Times New Roman"/>
          <w:b/>
          <w:sz w:val="24"/>
          <w:szCs w:val="24"/>
        </w:rPr>
      </w:pPr>
    </w:p>
    <w:p w14:paraId="78A55FF9" w14:textId="77777777" w:rsidR="00442F55" w:rsidRDefault="00442F55" w:rsidP="00C30CC3">
      <w:pPr>
        <w:spacing w:line="360" w:lineRule="auto"/>
        <w:ind w:firstLine="720"/>
        <w:jc w:val="center"/>
        <w:rPr>
          <w:rFonts w:ascii="Times New Roman" w:hAnsi="Times New Roman" w:cs="Times New Roman"/>
          <w:b/>
          <w:sz w:val="24"/>
          <w:szCs w:val="24"/>
        </w:rPr>
      </w:pPr>
    </w:p>
    <w:p w14:paraId="229EB64E" w14:textId="77777777" w:rsidR="00442F55" w:rsidRDefault="00442F55" w:rsidP="00C30CC3">
      <w:pPr>
        <w:spacing w:line="360" w:lineRule="auto"/>
        <w:ind w:firstLine="720"/>
        <w:jc w:val="center"/>
        <w:rPr>
          <w:rFonts w:ascii="Times New Roman" w:hAnsi="Times New Roman" w:cs="Times New Roman"/>
          <w:b/>
          <w:sz w:val="24"/>
          <w:szCs w:val="24"/>
        </w:rPr>
      </w:pPr>
    </w:p>
    <w:p w14:paraId="37CE8D90" w14:textId="77777777" w:rsidR="00442F55" w:rsidRDefault="00442F55" w:rsidP="00C30CC3">
      <w:pPr>
        <w:spacing w:line="360" w:lineRule="auto"/>
        <w:ind w:firstLine="720"/>
        <w:jc w:val="center"/>
        <w:rPr>
          <w:rFonts w:ascii="Times New Roman" w:hAnsi="Times New Roman" w:cs="Times New Roman"/>
          <w:b/>
          <w:sz w:val="24"/>
          <w:szCs w:val="24"/>
        </w:rPr>
      </w:pPr>
    </w:p>
    <w:p w14:paraId="3E36D18D" w14:textId="77777777" w:rsidR="00442F55" w:rsidRDefault="00442F55" w:rsidP="00C30CC3">
      <w:pPr>
        <w:spacing w:line="360" w:lineRule="auto"/>
        <w:ind w:firstLine="720"/>
        <w:jc w:val="center"/>
        <w:rPr>
          <w:rFonts w:ascii="Times New Roman" w:hAnsi="Times New Roman" w:cs="Times New Roman"/>
          <w:b/>
          <w:sz w:val="24"/>
          <w:szCs w:val="24"/>
        </w:rPr>
      </w:pPr>
    </w:p>
    <w:p w14:paraId="61F70EEC" w14:textId="6BF0611C" w:rsidR="00716B5F" w:rsidRPr="004E7772" w:rsidRDefault="00442F55" w:rsidP="00C30CC3">
      <w:pPr>
        <w:spacing w:line="360" w:lineRule="auto"/>
        <w:ind w:firstLine="720"/>
        <w:jc w:val="center"/>
        <w:rPr>
          <w:rFonts w:ascii="Times New Roman" w:hAnsi="Times New Roman" w:cs="Times New Roman"/>
          <w:b/>
          <w:sz w:val="24"/>
          <w:szCs w:val="24"/>
        </w:rPr>
      </w:pPr>
      <w:r w:rsidRPr="004E7772">
        <w:rPr>
          <w:rFonts w:ascii="Times New Roman" w:hAnsi="Times New Roman" w:cs="Times New Roman"/>
          <w:b/>
          <w:sz w:val="24"/>
          <w:szCs w:val="24"/>
        </w:rPr>
        <w:t>CHANGING NATURE OF WARFARE: WAR IN UKRAINE</w:t>
      </w:r>
    </w:p>
    <w:p w14:paraId="5E046254" w14:textId="77777777" w:rsidR="00D614E1" w:rsidRPr="004E7772" w:rsidRDefault="00D614E1" w:rsidP="00C30CC3">
      <w:pPr>
        <w:spacing w:line="360" w:lineRule="auto"/>
        <w:ind w:firstLine="720"/>
        <w:jc w:val="center"/>
        <w:rPr>
          <w:rFonts w:ascii="Times New Roman" w:hAnsi="Times New Roman" w:cs="Times New Roman"/>
          <w:sz w:val="24"/>
          <w:szCs w:val="24"/>
        </w:rPr>
      </w:pPr>
    </w:p>
    <w:p w14:paraId="693D0E40" w14:textId="77777777" w:rsidR="00D614E1" w:rsidRPr="004E7772" w:rsidRDefault="00D614E1" w:rsidP="00C30CC3">
      <w:pPr>
        <w:spacing w:line="360" w:lineRule="auto"/>
        <w:ind w:firstLine="720"/>
        <w:jc w:val="center"/>
        <w:rPr>
          <w:rFonts w:ascii="Times New Roman" w:hAnsi="Times New Roman" w:cs="Times New Roman"/>
          <w:sz w:val="24"/>
          <w:szCs w:val="24"/>
        </w:rPr>
      </w:pPr>
    </w:p>
    <w:p w14:paraId="66589001" w14:textId="77777777" w:rsidR="00D614E1" w:rsidRPr="004E7772" w:rsidRDefault="00D614E1" w:rsidP="00C30CC3">
      <w:pPr>
        <w:spacing w:line="360" w:lineRule="auto"/>
        <w:ind w:firstLine="720"/>
        <w:jc w:val="center"/>
        <w:rPr>
          <w:rFonts w:ascii="Times New Roman" w:hAnsi="Times New Roman" w:cs="Times New Roman"/>
          <w:sz w:val="24"/>
          <w:szCs w:val="24"/>
        </w:rPr>
      </w:pPr>
    </w:p>
    <w:p w14:paraId="6E995FA3" w14:textId="77777777" w:rsidR="00D614E1" w:rsidRPr="004E7772" w:rsidRDefault="00D614E1" w:rsidP="00C30CC3">
      <w:pPr>
        <w:spacing w:line="360" w:lineRule="auto"/>
        <w:ind w:firstLine="720"/>
        <w:jc w:val="center"/>
        <w:rPr>
          <w:rFonts w:ascii="Times New Roman" w:hAnsi="Times New Roman" w:cs="Times New Roman"/>
          <w:sz w:val="24"/>
          <w:szCs w:val="24"/>
        </w:rPr>
      </w:pPr>
    </w:p>
    <w:p w14:paraId="0CF6D1ED" w14:textId="77777777" w:rsidR="00D614E1" w:rsidRPr="004E7772" w:rsidRDefault="00D614E1" w:rsidP="00C30CC3">
      <w:pPr>
        <w:spacing w:line="360" w:lineRule="auto"/>
        <w:ind w:firstLine="720"/>
        <w:jc w:val="center"/>
        <w:rPr>
          <w:rFonts w:ascii="Times New Roman" w:hAnsi="Times New Roman" w:cs="Times New Roman"/>
          <w:sz w:val="24"/>
          <w:szCs w:val="24"/>
        </w:rPr>
      </w:pPr>
    </w:p>
    <w:p w14:paraId="0B5AE944" w14:textId="77777777" w:rsidR="00A6587C" w:rsidRPr="004E7772" w:rsidRDefault="00A6587C" w:rsidP="00A6587C">
      <w:pPr>
        <w:spacing w:line="360" w:lineRule="auto"/>
        <w:rPr>
          <w:rFonts w:ascii="Times New Roman" w:hAnsi="Times New Roman" w:cs="Times New Roman"/>
          <w:sz w:val="24"/>
          <w:szCs w:val="24"/>
          <w:shd w:val="clear" w:color="auto" w:fill="FFFFFF"/>
        </w:rPr>
        <w:sectPr w:rsidR="00A6587C" w:rsidRPr="004E7772">
          <w:footerReference w:type="default" r:id="rId6"/>
          <w:pgSz w:w="12240" w:h="15840"/>
          <w:pgMar w:top="1440" w:right="1440" w:bottom="1440" w:left="1440" w:header="720" w:footer="720" w:gutter="0"/>
          <w:cols w:space="720"/>
          <w:docGrid w:linePitch="360"/>
        </w:sectPr>
      </w:pPr>
    </w:p>
    <w:p w14:paraId="398E0545" w14:textId="77777777" w:rsidR="001C5A29" w:rsidRPr="004E7772" w:rsidRDefault="00AC244F" w:rsidP="00442F55">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The continuing Russia</w:t>
      </w:r>
      <w:r w:rsidR="0025515E" w:rsidRPr="004E7772">
        <w:rPr>
          <w:rFonts w:ascii="Times New Roman" w:hAnsi="Times New Roman" w:cs="Times New Roman"/>
          <w:sz w:val="24"/>
          <w:szCs w:val="24"/>
          <w:shd w:val="clear" w:color="auto" w:fill="FFFFFF"/>
        </w:rPr>
        <w:t xml:space="preserve">-Ukrainian War saw a significant intensification on February 24 2022 when Russia began an all-out assault on Ukraine. The operation was foreshadowed by a protracted Russian military preparation (beginning in early 2021) as well as several Russian requests for security precautions and statutory restrictions preventing Ukraine embracing NATO. War is fundamentally about </w:t>
      </w:r>
      <w:r w:rsidR="008E2710" w:rsidRPr="004E7772">
        <w:rPr>
          <w:rFonts w:ascii="Times New Roman" w:hAnsi="Times New Roman" w:cs="Times New Roman"/>
          <w:sz w:val="24"/>
          <w:szCs w:val="24"/>
          <w:shd w:val="clear" w:color="auto" w:fill="FFFFFF"/>
        </w:rPr>
        <w:t>power,</w:t>
      </w:r>
      <w:r w:rsidR="006F769D">
        <w:rPr>
          <w:rFonts w:ascii="Times New Roman" w:hAnsi="Times New Roman" w:cs="Times New Roman"/>
          <w:sz w:val="24"/>
          <w:szCs w:val="24"/>
          <w:shd w:val="clear" w:color="auto" w:fill="FFFFFF"/>
        </w:rPr>
        <w:t xml:space="preserve"> who</w:t>
      </w:r>
      <w:r w:rsidR="006F769D" w:rsidRPr="006F769D">
        <w:rPr>
          <w:rFonts w:ascii="Times New Roman" w:hAnsi="Times New Roman" w:cs="Times New Roman"/>
          <w:color w:val="FFFFFF" w:themeColor="background1"/>
          <w:sz w:val="20"/>
          <w:szCs w:val="24"/>
          <w:shd w:val="clear" w:color="auto" w:fill="FFFFFF"/>
          <w:vertAlign w:val="subscript"/>
        </w:rPr>
        <w:t>2</w:t>
      </w:r>
      <w:r w:rsidR="006F769D">
        <w:rPr>
          <w:rFonts w:ascii="Times New Roman" w:hAnsi="Times New Roman" w:cs="Times New Roman"/>
          <w:sz w:val="24"/>
          <w:szCs w:val="24"/>
          <w:shd w:val="clear" w:color="auto" w:fill="FFFFFF"/>
        </w:rPr>
        <w:t>has it, who</w:t>
      </w:r>
      <w:r w:rsidR="006F769D" w:rsidRPr="006F769D">
        <w:rPr>
          <w:rFonts w:ascii="Times New Roman" w:hAnsi="Times New Roman" w:cs="Times New Roman"/>
          <w:color w:val="FFFFFF" w:themeColor="background1"/>
          <w:sz w:val="20"/>
          <w:szCs w:val="24"/>
          <w:shd w:val="clear" w:color="auto" w:fill="FFFFFF"/>
          <w:vertAlign w:val="subscript"/>
        </w:rPr>
        <w:t>2</w:t>
      </w:r>
      <w:r w:rsidR="006F769D">
        <w:rPr>
          <w:rFonts w:ascii="Times New Roman" w:hAnsi="Times New Roman" w:cs="Times New Roman"/>
          <w:sz w:val="24"/>
          <w:szCs w:val="24"/>
          <w:shd w:val="clear" w:color="auto" w:fill="FFFFFF"/>
        </w:rPr>
        <w:t>doesn't, and who</w:t>
      </w:r>
      <w:r w:rsidR="006F769D" w:rsidRPr="006F769D">
        <w:rPr>
          <w:rFonts w:ascii="Times New Roman" w:hAnsi="Times New Roman" w:cs="Times New Roman"/>
          <w:color w:val="FFFFFF" w:themeColor="background1"/>
          <w:sz w:val="20"/>
          <w:szCs w:val="24"/>
          <w:shd w:val="clear" w:color="auto" w:fill="FFFFFF"/>
          <w:vertAlign w:val="subscript"/>
        </w:rPr>
        <w:t>2</w:t>
      </w:r>
      <w:r w:rsidR="0025515E" w:rsidRPr="004E7772">
        <w:rPr>
          <w:rFonts w:ascii="Times New Roman" w:hAnsi="Times New Roman" w:cs="Times New Roman"/>
          <w:sz w:val="24"/>
          <w:szCs w:val="24"/>
          <w:shd w:val="clear" w:color="auto" w:fill="FFFFFF"/>
        </w:rPr>
        <w:t>can successfully wield it</w:t>
      </w:r>
      <w:r w:rsidR="00B633EF">
        <w:rPr>
          <w:rFonts w:ascii="Times New Roman" w:hAnsi="Times New Roman" w:cs="Times New Roman"/>
          <w:sz w:val="24"/>
          <w:szCs w:val="24"/>
          <w:shd w:val="clear" w:color="auto" w:fill="FFFFFF"/>
        </w:rPr>
        <w:t xml:space="preserve"> </w:t>
      </w:r>
      <w:r w:rsidR="00B633EF" w:rsidRPr="00B633EF">
        <w:rPr>
          <w:rFonts w:ascii="Times New Roman" w:hAnsi="Times New Roman" w:cs="Times New Roman"/>
          <w:sz w:val="24"/>
          <w:szCs w:val="24"/>
          <w:shd w:val="clear" w:color="auto" w:fill="FFFFFF"/>
        </w:rPr>
        <w:t>(</w:t>
      </w:r>
      <w:proofErr w:type="spellStart"/>
      <w:r w:rsidR="00B633EF" w:rsidRPr="00B633EF">
        <w:rPr>
          <w:rFonts w:ascii="Times New Roman" w:hAnsi="Times New Roman" w:cs="Times New Roman"/>
          <w:sz w:val="24"/>
          <w:szCs w:val="24"/>
          <w:shd w:val="clear" w:color="auto" w:fill="FFFFFF"/>
        </w:rPr>
        <w:t>Yekelchyk</w:t>
      </w:r>
      <w:proofErr w:type="spellEnd"/>
      <w:r w:rsidR="00B633EF" w:rsidRPr="00B633EF">
        <w:rPr>
          <w:rFonts w:ascii="Times New Roman" w:hAnsi="Times New Roman" w:cs="Times New Roman"/>
          <w:sz w:val="24"/>
          <w:szCs w:val="24"/>
          <w:shd w:val="clear" w:color="auto" w:fill="FFFFFF"/>
        </w:rPr>
        <w:t>, 2022, p. </w:t>
      </w:r>
      <w:r w:rsidR="00B633EF">
        <w:rPr>
          <w:rFonts w:ascii="Times New Roman" w:hAnsi="Times New Roman" w:cs="Times New Roman"/>
          <w:sz w:val="24"/>
          <w:szCs w:val="24"/>
          <w:shd w:val="clear" w:color="auto" w:fill="FFFFFF"/>
        </w:rPr>
        <w:t>181</w:t>
      </w:r>
      <w:r w:rsidR="00B633EF" w:rsidRPr="00B633EF">
        <w:rPr>
          <w:rFonts w:ascii="Times New Roman" w:hAnsi="Times New Roman" w:cs="Times New Roman"/>
          <w:sz w:val="24"/>
          <w:szCs w:val="24"/>
          <w:shd w:val="clear" w:color="auto" w:fill="FFFFFF"/>
        </w:rPr>
        <w:t>)</w:t>
      </w:r>
      <w:r w:rsidR="0025515E" w:rsidRPr="004E7772">
        <w:rPr>
          <w:rFonts w:ascii="Times New Roman" w:hAnsi="Times New Roman" w:cs="Times New Roman"/>
          <w:sz w:val="24"/>
          <w:szCs w:val="24"/>
          <w:shd w:val="clear" w:color="auto" w:fill="FFFFFF"/>
        </w:rPr>
        <w:t>. The conflict in Ukraine is no different. However, the results of the conflict's first few months have shocked numerous analysts and called into question several long-held beliefs about the relative strength of the military and the economy</w:t>
      </w:r>
      <w:r w:rsidR="008E2710" w:rsidRPr="004E7772">
        <w:rPr>
          <w:rFonts w:ascii="Times New Roman" w:hAnsi="Times New Roman" w:cs="Times New Roman"/>
          <w:sz w:val="24"/>
          <w:szCs w:val="24"/>
        </w:rPr>
        <w:t xml:space="preserve"> </w:t>
      </w:r>
      <w:r w:rsidR="008E2710" w:rsidRPr="004E7772">
        <w:rPr>
          <w:rFonts w:ascii="Times New Roman" w:hAnsi="Times New Roman" w:cs="Times New Roman"/>
          <w:sz w:val="24"/>
          <w:szCs w:val="24"/>
          <w:shd w:val="clear" w:color="auto" w:fill="FFFFFF"/>
        </w:rPr>
        <w:t>Perhaps unexpectedly, Russia's military strength did not enable it to achieve its primary purposes</w:t>
      </w:r>
      <w:r w:rsidR="0025515E" w:rsidRPr="004E7772">
        <w:rPr>
          <w:rFonts w:ascii="Times New Roman" w:hAnsi="Times New Roman" w:cs="Times New Roman"/>
          <w:sz w:val="24"/>
          <w:szCs w:val="24"/>
          <w:shd w:val="clear" w:color="auto" w:fill="FFFFFF"/>
        </w:rPr>
        <w:t xml:space="preserve">. </w:t>
      </w:r>
      <w:r w:rsidR="00AB04B5" w:rsidRPr="004E7772">
        <w:rPr>
          <w:rFonts w:ascii="Times New Roman" w:hAnsi="Times New Roman" w:cs="Times New Roman"/>
          <w:sz w:val="24"/>
          <w:szCs w:val="24"/>
          <w:shd w:val="clear" w:color="auto" w:fill="FFFFFF"/>
        </w:rPr>
        <w:t xml:space="preserve"> </w:t>
      </w:r>
      <w:r w:rsidR="004E7772" w:rsidRPr="004E7772">
        <w:rPr>
          <w:rFonts w:ascii="Times New Roman" w:hAnsi="Times New Roman" w:cs="Times New Roman"/>
          <w:sz w:val="24"/>
          <w:szCs w:val="24"/>
          <w:shd w:val="clear" w:color="auto" w:fill="FFFFFF"/>
        </w:rPr>
        <w:t>Nevertheless, Ukrainian troops have held</w:t>
      </w:r>
      <w:r w:rsidR="004E7772" w:rsidRPr="004E7772">
        <w:rPr>
          <w:rFonts w:ascii="Times New Roman" w:hAnsi="Times New Roman" w:cs="Times New Roman"/>
          <w:color w:val="FFFFFF" w:themeColor="background1"/>
          <w:sz w:val="18"/>
          <w:szCs w:val="24"/>
          <w:shd w:val="clear" w:color="auto" w:fill="FFFFFF"/>
          <w:vertAlign w:val="subscript"/>
        </w:rPr>
        <w:t>2</w:t>
      </w:r>
      <w:r w:rsidR="004E7772" w:rsidRPr="004E7772">
        <w:rPr>
          <w:rFonts w:ascii="Times New Roman" w:hAnsi="Times New Roman" w:cs="Times New Roman"/>
          <w:sz w:val="24"/>
          <w:szCs w:val="24"/>
          <w:shd w:val="clear" w:color="auto" w:fill="FFFFFF"/>
        </w:rPr>
        <w:t>their own, even pushing Russian forces back in certain areas. A few of the reason can be found in changes in</w:t>
      </w:r>
      <w:r w:rsidR="004E7772" w:rsidRPr="004E7772">
        <w:rPr>
          <w:rFonts w:ascii="Times New Roman" w:hAnsi="Times New Roman" w:cs="Times New Roman"/>
          <w:color w:val="FFFFFF" w:themeColor="background1"/>
          <w:sz w:val="18"/>
          <w:szCs w:val="24"/>
          <w:shd w:val="clear" w:color="auto" w:fill="FFFFFF"/>
          <w:vertAlign w:val="subscript"/>
        </w:rPr>
        <w:t>2</w:t>
      </w:r>
      <w:r w:rsidR="004E7772" w:rsidRPr="004E7772">
        <w:rPr>
          <w:rFonts w:ascii="Times New Roman" w:hAnsi="Times New Roman" w:cs="Times New Roman"/>
          <w:sz w:val="24"/>
          <w:szCs w:val="24"/>
          <w:shd w:val="clear" w:color="auto" w:fill="FFFFFF"/>
        </w:rPr>
        <w:t>the nature and application of dominance that have occurred during the last years</w:t>
      </w:r>
      <w:r w:rsidR="00A368C6">
        <w:rPr>
          <w:rFonts w:ascii="Times New Roman" w:hAnsi="Times New Roman" w:cs="Times New Roman"/>
          <w:sz w:val="24"/>
          <w:szCs w:val="24"/>
          <w:shd w:val="clear" w:color="auto" w:fill="FFFFFF"/>
        </w:rPr>
        <w:t xml:space="preserve"> </w:t>
      </w:r>
      <w:r w:rsidR="00A368C6" w:rsidRPr="00A368C6">
        <w:rPr>
          <w:rFonts w:ascii="Times New Roman" w:hAnsi="Times New Roman" w:cs="Times New Roman"/>
          <w:sz w:val="24"/>
          <w:szCs w:val="24"/>
          <w:shd w:val="clear" w:color="auto" w:fill="FFFFFF"/>
        </w:rPr>
        <w:t>(Kavanagh, 2022).</w:t>
      </w:r>
    </w:p>
    <w:p w14:paraId="186CF34C" w14:textId="77777777" w:rsidR="00C42DF0" w:rsidRPr="004E7772" w:rsidRDefault="00B45D42" w:rsidP="00C30CC3">
      <w:pPr>
        <w:spacing w:line="360" w:lineRule="auto"/>
        <w:ind w:firstLine="720"/>
        <w:rPr>
          <w:rFonts w:ascii="Times New Roman" w:hAnsi="Times New Roman" w:cs="Times New Roman"/>
          <w:sz w:val="24"/>
          <w:szCs w:val="24"/>
        </w:rPr>
      </w:pPr>
      <w:r w:rsidRPr="00B45D42">
        <w:rPr>
          <w:rFonts w:ascii="Times New Roman" w:hAnsi="Times New Roman" w:cs="Times New Roman"/>
          <w:sz w:val="24"/>
          <w:szCs w:val="24"/>
        </w:rPr>
        <w:t>First</w:t>
      </w:r>
      <w:r w:rsidRPr="00B45D42">
        <w:rPr>
          <w:rFonts w:ascii="Times New Roman" w:hAnsi="Times New Roman" w:cs="Times New Roman"/>
          <w:color w:val="FFFFFF" w:themeColor="background1"/>
          <w:sz w:val="24"/>
          <w:szCs w:val="24"/>
          <w:vertAlign w:val="subscript"/>
        </w:rPr>
        <w:t>2</w:t>
      </w:r>
      <w:r w:rsidRPr="00B45D42">
        <w:rPr>
          <w:rFonts w:ascii="Times New Roman" w:hAnsi="Times New Roman" w:cs="Times New Roman"/>
          <w:sz w:val="24"/>
          <w:szCs w:val="24"/>
        </w:rPr>
        <w:t>development in the Ukraine war</w:t>
      </w:r>
      <w:r>
        <w:rPr>
          <w:rFonts w:ascii="Times New Roman" w:hAnsi="Times New Roman" w:cs="Times New Roman"/>
          <w:sz w:val="24"/>
          <w:szCs w:val="24"/>
        </w:rPr>
        <w:t xml:space="preserve"> has been t</w:t>
      </w:r>
      <w:r w:rsidR="00BD5960" w:rsidRPr="00BD5960">
        <w:rPr>
          <w:rFonts w:ascii="Times New Roman" w:hAnsi="Times New Roman" w:cs="Times New Roman"/>
          <w:sz w:val="24"/>
          <w:szCs w:val="24"/>
        </w:rPr>
        <w:t>he widespread importance of non-state organizations that are capable of acting independently on the global arena. In recent times, these entities have grown in number, autonomy, and the sorts of dominance they are empowered to exercise. Their activities limit state discretion while also expanding state authority. One illustration is the sway of transnational companies, which, in part as a result of their expansion in terms of magnitude, income, and reach as</w:t>
      </w:r>
      <w:r w:rsidR="00BD5960" w:rsidRPr="00BD5960">
        <w:rPr>
          <w:rFonts w:ascii="Times New Roman" w:hAnsi="Times New Roman" w:cs="Times New Roman"/>
          <w:color w:val="FFFFFF" w:themeColor="background1"/>
          <w:sz w:val="16"/>
          <w:szCs w:val="16"/>
          <w:vertAlign w:val="subscript"/>
        </w:rPr>
        <w:t>2</w:t>
      </w:r>
      <w:r w:rsidR="00BD5960" w:rsidRPr="00BD5960">
        <w:rPr>
          <w:rFonts w:ascii="Times New Roman" w:hAnsi="Times New Roman" w:cs="Times New Roman"/>
          <w:sz w:val="24"/>
          <w:szCs w:val="24"/>
        </w:rPr>
        <w:t>well as their changing legal recognition, had an unparalleled impact on the West</w:t>
      </w:r>
      <w:r w:rsidR="00BD5960">
        <w:rPr>
          <w:rFonts w:ascii="Times New Roman" w:hAnsi="Times New Roman" w:cs="Times New Roman"/>
          <w:sz w:val="24"/>
          <w:szCs w:val="24"/>
        </w:rPr>
        <w:t>ern rebuttal to Russia's attack</w:t>
      </w:r>
      <w:r w:rsidR="00251C55">
        <w:rPr>
          <w:rFonts w:ascii="Times New Roman" w:hAnsi="Times New Roman" w:cs="Times New Roman"/>
          <w:sz w:val="24"/>
          <w:szCs w:val="24"/>
        </w:rPr>
        <w:t xml:space="preserve"> (</w:t>
      </w:r>
      <w:proofErr w:type="spellStart"/>
      <w:r w:rsidR="00251C55">
        <w:rPr>
          <w:rFonts w:ascii="Times New Roman" w:hAnsi="Times New Roman" w:cs="Times New Roman"/>
          <w:sz w:val="24"/>
          <w:szCs w:val="24"/>
        </w:rPr>
        <w:t>Cohenn</w:t>
      </w:r>
      <w:proofErr w:type="spellEnd"/>
      <w:r w:rsidR="00251C55">
        <w:rPr>
          <w:rFonts w:ascii="Times New Roman" w:hAnsi="Times New Roman" w:cs="Times New Roman"/>
          <w:sz w:val="24"/>
          <w:szCs w:val="24"/>
        </w:rPr>
        <w:t>, 2022</w:t>
      </w:r>
      <w:r w:rsidR="00251C55" w:rsidRPr="00251C55">
        <w:rPr>
          <w:rFonts w:ascii="Times New Roman" w:hAnsi="Times New Roman" w:cs="Times New Roman"/>
          <w:sz w:val="24"/>
          <w:szCs w:val="24"/>
        </w:rPr>
        <w:t>)</w:t>
      </w:r>
      <w:r w:rsidR="00C42DF0" w:rsidRPr="004E7772">
        <w:rPr>
          <w:rFonts w:ascii="Times New Roman" w:hAnsi="Times New Roman" w:cs="Times New Roman"/>
          <w:sz w:val="24"/>
          <w:szCs w:val="24"/>
        </w:rPr>
        <w:t>.</w:t>
      </w:r>
    </w:p>
    <w:p w14:paraId="26BE6C2C" w14:textId="77777777" w:rsidR="00232615" w:rsidRPr="004E7772" w:rsidRDefault="000540FE" w:rsidP="00C30CC3">
      <w:pPr>
        <w:spacing w:line="360" w:lineRule="auto"/>
        <w:ind w:firstLine="720"/>
        <w:rPr>
          <w:rFonts w:ascii="Times New Roman" w:hAnsi="Times New Roman" w:cs="Times New Roman"/>
          <w:sz w:val="24"/>
          <w:szCs w:val="24"/>
        </w:rPr>
      </w:pPr>
      <w:r w:rsidRPr="000540FE">
        <w:rPr>
          <w:rFonts w:ascii="Times New Roman" w:hAnsi="Times New Roman" w:cs="Times New Roman"/>
          <w:sz w:val="24"/>
          <w:szCs w:val="24"/>
        </w:rPr>
        <w:t>Additionally, non-state organizations have wielded their influence at pace and in manners that were not feasible before social networking sites. Individuals in Ukraine have acted as communicators and uncensored reliable information providers owing to the country's massive social network utilization and rising Internet penetration, while those living outside have coordinated worldwide rescue operations. Governments that are ideally equipped to benefit from non-state organization initiatives may have a clear edge when trying to tran</w:t>
      </w:r>
      <w:r>
        <w:rPr>
          <w:rFonts w:ascii="Times New Roman" w:hAnsi="Times New Roman" w:cs="Times New Roman"/>
          <w:sz w:val="24"/>
          <w:szCs w:val="24"/>
        </w:rPr>
        <w:t>smit influence across the state</w:t>
      </w:r>
      <w:r w:rsidR="00A912EA">
        <w:rPr>
          <w:rFonts w:ascii="Times New Roman" w:hAnsi="Times New Roman" w:cs="Times New Roman"/>
          <w:sz w:val="24"/>
          <w:szCs w:val="24"/>
        </w:rPr>
        <w:t xml:space="preserve"> </w:t>
      </w:r>
      <w:r w:rsidR="00A912EA" w:rsidRPr="00A912EA">
        <w:rPr>
          <w:rFonts w:ascii="Times New Roman" w:hAnsi="Times New Roman" w:cs="Times New Roman"/>
          <w:sz w:val="24"/>
          <w:szCs w:val="24"/>
        </w:rPr>
        <w:t>(Cooper, 2022, p. </w:t>
      </w:r>
      <w:r w:rsidR="00A912EA">
        <w:rPr>
          <w:rFonts w:ascii="Times New Roman" w:hAnsi="Times New Roman" w:cs="Times New Roman"/>
          <w:sz w:val="24"/>
          <w:szCs w:val="24"/>
        </w:rPr>
        <w:t>45</w:t>
      </w:r>
      <w:r w:rsidR="00A912EA" w:rsidRPr="00A912EA">
        <w:rPr>
          <w:rFonts w:ascii="Times New Roman" w:hAnsi="Times New Roman" w:cs="Times New Roman"/>
          <w:sz w:val="24"/>
          <w:szCs w:val="24"/>
        </w:rPr>
        <w:t>)</w:t>
      </w:r>
      <w:r w:rsidR="00232615" w:rsidRPr="004E7772">
        <w:rPr>
          <w:rFonts w:ascii="Times New Roman" w:hAnsi="Times New Roman" w:cs="Times New Roman"/>
          <w:sz w:val="24"/>
          <w:szCs w:val="24"/>
        </w:rPr>
        <w:t xml:space="preserve">. </w:t>
      </w:r>
    </w:p>
    <w:p w14:paraId="7248AB59" w14:textId="77777777" w:rsidR="00C42DF0" w:rsidRPr="004E7772" w:rsidRDefault="00D800CD" w:rsidP="00C30CC3">
      <w:pPr>
        <w:spacing w:line="360" w:lineRule="auto"/>
        <w:ind w:firstLine="720"/>
        <w:rPr>
          <w:rFonts w:ascii="Times New Roman" w:hAnsi="Times New Roman" w:cs="Times New Roman"/>
          <w:sz w:val="24"/>
          <w:szCs w:val="24"/>
        </w:rPr>
      </w:pPr>
      <w:r w:rsidRPr="00D800CD">
        <w:rPr>
          <w:rFonts w:ascii="Times New Roman" w:hAnsi="Times New Roman" w:cs="Times New Roman"/>
          <w:sz w:val="24"/>
          <w:szCs w:val="24"/>
        </w:rPr>
        <w:t>As demonstrated throughout the war by the capability of Ukrainian President</w:t>
      </w:r>
      <w:r w:rsidRPr="00D800CD">
        <w:rPr>
          <w:rFonts w:ascii="Times New Roman" w:hAnsi="Times New Roman" w:cs="Times New Roman"/>
          <w:color w:val="FFFFFF" w:themeColor="background1"/>
          <w:sz w:val="20"/>
          <w:szCs w:val="20"/>
          <w:vertAlign w:val="subscript"/>
        </w:rPr>
        <w:t>2</w:t>
      </w:r>
      <w:r w:rsidRPr="00D800CD">
        <w:rPr>
          <w:rFonts w:ascii="Times New Roman" w:hAnsi="Times New Roman" w:cs="Times New Roman"/>
          <w:sz w:val="24"/>
          <w:szCs w:val="24"/>
        </w:rPr>
        <w:t>Volodymyr Zelenskyy to leverage on community initiatives via media campaigning, this technique might be particularly crucial for smaller nations that might normally have less constricted influence. But there are concerns associated with these non-state entities' increasing independence and influence. Governments may occasionally try to influence non-state organizations to take political action, but they will occasionally also have to find measures to control or constrain these organizations' actions. This will be a difficult balance to strike, particularly given how unpredictable the activities and even the existence of such organizations can be</w:t>
      </w:r>
      <w:r w:rsidR="00EF7E0C">
        <w:rPr>
          <w:rFonts w:ascii="Times New Roman" w:hAnsi="Times New Roman" w:cs="Times New Roman"/>
          <w:sz w:val="24"/>
          <w:szCs w:val="24"/>
        </w:rPr>
        <w:t xml:space="preserve"> </w:t>
      </w:r>
      <w:r w:rsidR="00EF7E0C" w:rsidRPr="00EF7E0C">
        <w:rPr>
          <w:rFonts w:ascii="Times New Roman" w:hAnsi="Times New Roman" w:cs="Times New Roman"/>
          <w:sz w:val="24"/>
          <w:szCs w:val="24"/>
        </w:rPr>
        <w:t>(Janet, 2022, p. </w:t>
      </w:r>
      <w:r w:rsidR="00EF7E0C">
        <w:rPr>
          <w:rFonts w:ascii="Times New Roman" w:hAnsi="Times New Roman" w:cs="Times New Roman"/>
          <w:sz w:val="24"/>
          <w:szCs w:val="24"/>
        </w:rPr>
        <w:t>56</w:t>
      </w:r>
      <w:r w:rsidR="00EF7E0C" w:rsidRPr="00EF7E0C">
        <w:rPr>
          <w:rFonts w:ascii="Times New Roman" w:hAnsi="Times New Roman" w:cs="Times New Roman"/>
          <w:sz w:val="24"/>
          <w:szCs w:val="24"/>
        </w:rPr>
        <w:t>)</w:t>
      </w:r>
      <w:r w:rsidRPr="00D800CD">
        <w:rPr>
          <w:rFonts w:ascii="Times New Roman" w:hAnsi="Times New Roman" w:cs="Times New Roman"/>
          <w:sz w:val="24"/>
          <w:szCs w:val="24"/>
        </w:rPr>
        <w:t>.</w:t>
      </w:r>
    </w:p>
    <w:p w14:paraId="68E26D97" w14:textId="77777777" w:rsidR="00232615" w:rsidRPr="004E7772" w:rsidRDefault="000A40AC" w:rsidP="00C30CC3">
      <w:pPr>
        <w:spacing w:line="360" w:lineRule="auto"/>
        <w:ind w:firstLine="720"/>
        <w:rPr>
          <w:rFonts w:ascii="Times New Roman" w:hAnsi="Times New Roman" w:cs="Times New Roman"/>
          <w:sz w:val="24"/>
          <w:szCs w:val="24"/>
        </w:rPr>
      </w:pPr>
      <w:r w:rsidRPr="000A40AC">
        <w:rPr>
          <w:rFonts w:ascii="Times New Roman" w:hAnsi="Times New Roman" w:cs="Times New Roman"/>
          <w:sz w:val="24"/>
          <w:szCs w:val="24"/>
        </w:rPr>
        <w:t>The second</w:t>
      </w:r>
      <w:r w:rsidRPr="000A40AC">
        <w:rPr>
          <w:rFonts w:ascii="Times New Roman" w:hAnsi="Times New Roman" w:cs="Times New Roman"/>
          <w:color w:val="FFFFFF" w:themeColor="background1"/>
          <w:sz w:val="16"/>
          <w:szCs w:val="16"/>
          <w:vertAlign w:val="subscript"/>
        </w:rPr>
        <w:t>2</w:t>
      </w:r>
      <w:r w:rsidRPr="000A40AC">
        <w:rPr>
          <w:rFonts w:ascii="Times New Roman" w:hAnsi="Times New Roman" w:cs="Times New Roman"/>
          <w:sz w:val="24"/>
          <w:szCs w:val="24"/>
        </w:rPr>
        <w:t>development is the degree to which interstate ties act as crucial reservoirs of power that has a significant influence on how conflicts turn out. Government strength is generally evaluated by evaluating at its resources, including its GDP or array of weapons. Nevertheless, as internationalization and technological advancements progress interconnectivity among nations render it cost - effective and simpler for commodities, services, and relevant data to flow throughout borders, partnerships like collaborations and trade connections have become just as crucial to any evaluation of a country's power as</w:t>
      </w:r>
      <w:r w:rsidRPr="000A40AC">
        <w:rPr>
          <w:rFonts w:ascii="Times New Roman" w:hAnsi="Times New Roman" w:cs="Times New Roman"/>
          <w:color w:val="FFFFFF" w:themeColor="background1"/>
          <w:sz w:val="16"/>
          <w:szCs w:val="16"/>
          <w:vertAlign w:val="subscript"/>
        </w:rPr>
        <w:t>2</w:t>
      </w:r>
      <w:r w:rsidRPr="000A40AC">
        <w:rPr>
          <w:rFonts w:ascii="Times New Roman" w:hAnsi="Times New Roman" w:cs="Times New Roman"/>
          <w:sz w:val="24"/>
          <w:szCs w:val="24"/>
        </w:rPr>
        <w:t>capability-based metrics</w:t>
      </w:r>
      <w:r w:rsidR="003E0D9C">
        <w:rPr>
          <w:rFonts w:ascii="Times New Roman" w:hAnsi="Times New Roman" w:cs="Times New Roman"/>
          <w:sz w:val="24"/>
          <w:szCs w:val="24"/>
        </w:rPr>
        <w:t xml:space="preserve"> </w:t>
      </w:r>
      <w:r w:rsidR="003E0D9C" w:rsidRPr="003E0D9C">
        <w:rPr>
          <w:rFonts w:ascii="Times New Roman" w:hAnsi="Times New Roman" w:cs="Times New Roman"/>
          <w:sz w:val="24"/>
          <w:szCs w:val="24"/>
        </w:rPr>
        <w:t>(</w:t>
      </w:r>
      <w:proofErr w:type="spellStart"/>
      <w:r w:rsidR="003E0D9C" w:rsidRPr="003E0D9C">
        <w:rPr>
          <w:rFonts w:ascii="Times New Roman" w:hAnsi="Times New Roman" w:cs="Times New Roman"/>
          <w:sz w:val="24"/>
          <w:szCs w:val="24"/>
        </w:rPr>
        <w:t>Liasheva</w:t>
      </w:r>
      <w:proofErr w:type="spellEnd"/>
      <w:r w:rsidR="003E0D9C" w:rsidRPr="003E0D9C">
        <w:rPr>
          <w:rFonts w:ascii="Times New Roman" w:hAnsi="Times New Roman" w:cs="Times New Roman"/>
          <w:sz w:val="24"/>
          <w:szCs w:val="24"/>
        </w:rPr>
        <w:t>, 2022)</w:t>
      </w:r>
      <w:r w:rsidRPr="000A40AC">
        <w:rPr>
          <w:rFonts w:ascii="Times New Roman" w:hAnsi="Times New Roman" w:cs="Times New Roman"/>
          <w:sz w:val="24"/>
          <w:szCs w:val="24"/>
        </w:rPr>
        <w:t>.</w:t>
      </w:r>
    </w:p>
    <w:p w14:paraId="51932839" w14:textId="77777777" w:rsidR="00232615" w:rsidRPr="004E7772" w:rsidRDefault="000A40AC" w:rsidP="00C30CC3">
      <w:pPr>
        <w:spacing w:line="360" w:lineRule="auto"/>
        <w:ind w:firstLine="720"/>
        <w:rPr>
          <w:rFonts w:ascii="Times New Roman" w:hAnsi="Times New Roman" w:cs="Times New Roman"/>
          <w:sz w:val="24"/>
          <w:szCs w:val="24"/>
        </w:rPr>
      </w:pPr>
      <w:r w:rsidRPr="000A40AC">
        <w:rPr>
          <w:rFonts w:ascii="Times New Roman" w:hAnsi="Times New Roman" w:cs="Times New Roman"/>
          <w:sz w:val="24"/>
          <w:szCs w:val="24"/>
        </w:rPr>
        <w:t>Numerous instances of broader, more intertwined ties acting as both</w:t>
      </w:r>
      <w:r w:rsidRPr="000A40AC">
        <w:rPr>
          <w:rFonts w:ascii="Times New Roman" w:hAnsi="Times New Roman" w:cs="Times New Roman"/>
          <w:color w:val="FFFFFF" w:themeColor="background1"/>
          <w:sz w:val="16"/>
          <w:szCs w:val="16"/>
          <w:vertAlign w:val="subscript"/>
        </w:rPr>
        <w:t>2</w:t>
      </w:r>
      <w:r w:rsidRPr="000A40AC">
        <w:rPr>
          <w:rFonts w:ascii="Times New Roman" w:hAnsi="Times New Roman" w:cs="Times New Roman"/>
          <w:sz w:val="24"/>
          <w:szCs w:val="24"/>
        </w:rPr>
        <w:t>sources and restraints on power to influence developments may be seen in the ongoing crisis in Ukraine. As an illustration, the US and its NATO countries have used their solid political, economic, and military ties to enforce extensive sanctions and deploy a large amount of military help</w:t>
      </w:r>
      <w:r w:rsidR="00F922CE">
        <w:rPr>
          <w:rFonts w:ascii="Times New Roman" w:hAnsi="Times New Roman" w:cs="Times New Roman"/>
          <w:sz w:val="24"/>
          <w:szCs w:val="24"/>
        </w:rPr>
        <w:t xml:space="preserve"> (Stephen, 2022</w:t>
      </w:r>
      <w:r w:rsidR="00F922CE" w:rsidRPr="00F922CE">
        <w:rPr>
          <w:rFonts w:ascii="Times New Roman" w:hAnsi="Times New Roman" w:cs="Times New Roman"/>
          <w:sz w:val="24"/>
          <w:szCs w:val="24"/>
        </w:rPr>
        <w:t>)</w:t>
      </w:r>
      <w:r w:rsidRPr="000A40AC">
        <w:rPr>
          <w:rFonts w:ascii="Times New Roman" w:hAnsi="Times New Roman" w:cs="Times New Roman"/>
          <w:sz w:val="24"/>
          <w:szCs w:val="24"/>
        </w:rPr>
        <w:t>. In addition, political linkages between NATO partners and Ukraine</w:t>
      </w:r>
      <w:r w:rsidRPr="000A40AC">
        <w:rPr>
          <w:rFonts w:ascii="Times New Roman" w:hAnsi="Times New Roman" w:cs="Times New Roman"/>
          <w:color w:val="FFFFFF" w:themeColor="background1"/>
          <w:sz w:val="16"/>
          <w:szCs w:val="16"/>
          <w:vertAlign w:val="subscript"/>
        </w:rPr>
        <w:t>2</w:t>
      </w:r>
      <w:r w:rsidRPr="000A40AC">
        <w:rPr>
          <w:rFonts w:ascii="Times New Roman" w:hAnsi="Times New Roman" w:cs="Times New Roman"/>
          <w:sz w:val="24"/>
          <w:szCs w:val="24"/>
        </w:rPr>
        <w:t>are another illustration of relational strength that has allowed Ukraine to acquire financial and military help, intelligence and infrastructural aid, and geopolitical prestige, all of</w:t>
      </w:r>
      <w:r w:rsidRPr="000A40AC">
        <w:rPr>
          <w:rFonts w:ascii="Times New Roman" w:hAnsi="Times New Roman" w:cs="Times New Roman"/>
          <w:color w:val="FFFFFF" w:themeColor="background1"/>
          <w:sz w:val="16"/>
          <w:szCs w:val="16"/>
          <w:vertAlign w:val="subscript"/>
        </w:rPr>
        <w:t>2</w:t>
      </w:r>
      <w:r w:rsidRPr="000A40AC">
        <w:rPr>
          <w:rFonts w:ascii="Times New Roman" w:hAnsi="Times New Roman" w:cs="Times New Roman"/>
          <w:sz w:val="24"/>
          <w:szCs w:val="24"/>
        </w:rPr>
        <w:t>which have proven</w:t>
      </w:r>
      <w:r>
        <w:rPr>
          <w:rFonts w:ascii="Times New Roman" w:hAnsi="Times New Roman" w:cs="Times New Roman"/>
          <w:sz w:val="24"/>
          <w:szCs w:val="24"/>
        </w:rPr>
        <w:t xml:space="preserve"> crucial to its</w:t>
      </w:r>
      <w:r w:rsidRPr="000A40AC">
        <w:rPr>
          <w:rFonts w:ascii="Times New Roman" w:hAnsi="Times New Roman" w:cs="Times New Roman"/>
          <w:color w:val="FFFFFF" w:themeColor="background1"/>
          <w:sz w:val="16"/>
          <w:szCs w:val="16"/>
          <w:vertAlign w:val="subscript"/>
        </w:rPr>
        <w:t>2</w:t>
      </w:r>
      <w:r>
        <w:rPr>
          <w:rFonts w:ascii="Times New Roman" w:hAnsi="Times New Roman" w:cs="Times New Roman"/>
          <w:sz w:val="24"/>
          <w:szCs w:val="24"/>
        </w:rPr>
        <w:t>success to date</w:t>
      </w:r>
      <w:r w:rsidR="00232615" w:rsidRPr="004E7772">
        <w:rPr>
          <w:rFonts w:ascii="Times New Roman" w:hAnsi="Times New Roman" w:cs="Times New Roman"/>
          <w:sz w:val="24"/>
          <w:szCs w:val="24"/>
        </w:rPr>
        <w:t xml:space="preserve">. </w:t>
      </w:r>
      <w:r w:rsidRPr="000A40AC">
        <w:rPr>
          <w:rFonts w:ascii="Times New Roman" w:hAnsi="Times New Roman" w:cs="Times New Roman"/>
          <w:sz w:val="24"/>
          <w:szCs w:val="24"/>
        </w:rPr>
        <w:t>In addition, as seen in the discussions over the course of the war, these ties foster obligations that may solidify with time and constrain every</w:t>
      </w:r>
      <w:r>
        <w:rPr>
          <w:rFonts w:ascii="Times New Roman" w:hAnsi="Times New Roman" w:cs="Times New Roman"/>
          <w:sz w:val="24"/>
          <w:szCs w:val="24"/>
        </w:rPr>
        <w:t>one's ability to make decisions</w:t>
      </w:r>
      <w:r w:rsidR="00F27308">
        <w:rPr>
          <w:rFonts w:ascii="Times New Roman" w:hAnsi="Times New Roman" w:cs="Times New Roman"/>
          <w:sz w:val="24"/>
          <w:szCs w:val="24"/>
        </w:rPr>
        <w:t xml:space="preserve"> </w:t>
      </w:r>
      <w:r w:rsidR="003E2B3C" w:rsidRPr="003E2B3C">
        <w:rPr>
          <w:rFonts w:ascii="Times New Roman" w:hAnsi="Times New Roman" w:cs="Times New Roman"/>
          <w:sz w:val="24"/>
          <w:szCs w:val="24"/>
        </w:rPr>
        <w:t>(Jacobs, 2022, p. </w:t>
      </w:r>
      <w:r w:rsidR="003E2B3C">
        <w:rPr>
          <w:rFonts w:ascii="Times New Roman" w:hAnsi="Times New Roman" w:cs="Times New Roman"/>
          <w:sz w:val="24"/>
          <w:szCs w:val="24"/>
        </w:rPr>
        <w:t>209-249</w:t>
      </w:r>
      <w:r w:rsidR="003E2B3C" w:rsidRPr="003E2B3C">
        <w:rPr>
          <w:rFonts w:ascii="Times New Roman" w:hAnsi="Times New Roman" w:cs="Times New Roman"/>
          <w:sz w:val="24"/>
          <w:szCs w:val="24"/>
        </w:rPr>
        <w:t>)</w:t>
      </w:r>
      <w:r w:rsidR="00232615" w:rsidRPr="004E7772">
        <w:rPr>
          <w:rFonts w:ascii="Times New Roman" w:hAnsi="Times New Roman" w:cs="Times New Roman"/>
          <w:sz w:val="24"/>
          <w:szCs w:val="24"/>
        </w:rPr>
        <w:t>.</w:t>
      </w:r>
    </w:p>
    <w:p w14:paraId="157B01E7" w14:textId="77777777" w:rsidR="00455777" w:rsidRPr="004E7772" w:rsidRDefault="007A7AA0" w:rsidP="00C30CC3">
      <w:pPr>
        <w:pStyle w:val="speakabletextp1"/>
        <w:spacing w:line="360" w:lineRule="auto"/>
        <w:ind w:firstLine="720"/>
        <w:rPr>
          <w:color w:val="141415"/>
        </w:rPr>
      </w:pPr>
      <w:r w:rsidRPr="007A7AA0">
        <w:t>Drones are one of the USA's game-changing</w:t>
      </w:r>
      <w:r w:rsidRPr="007A7AA0">
        <w:rPr>
          <w:color w:val="FFFFFF" w:themeColor="background1"/>
          <w:sz w:val="16"/>
          <w:vertAlign w:val="subscript"/>
        </w:rPr>
        <w:t>2</w:t>
      </w:r>
      <w:r w:rsidRPr="007A7AA0">
        <w:t>military tools. In Ukraine, drones are altering the dynamics of conflict by giving soldiers a reasonably inexpensive means of observing what's happening and launching attacks on pricey tanks and artillery. Everything from modest commercial</w:t>
      </w:r>
      <w:r w:rsidRPr="007A7AA0">
        <w:rPr>
          <w:color w:val="FFFFFF" w:themeColor="background1"/>
          <w:sz w:val="16"/>
          <w:vertAlign w:val="subscript"/>
        </w:rPr>
        <w:t>2</w:t>
      </w:r>
      <w:r w:rsidRPr="007A7AA0">
        <w:t>drones to the powerful military Bayraktar</w:t>
      </w:r>
      <w:r w:rsidRPr="007A7AA0">
        <w:rPr>
          <w:color w:val="FFFFFF" w:themeColor="background1"/>
          <w:sz w:val="16"/>
          <w:vertAlign w:val="subscript"/>
        </w:rPr>
        <w:t>2</w:t>
      </w:r>
      <w:r w:rsidRPr="007A7AA0">
        <w:t>TB2 developed in Turkey is being used by Ukrainian army</w:t>
      </w:r>
      <w:r w:rsidR="00DF4AC3">
        <w:t xml:space="preserve"> </w:t>
      </w:r>
      <w:r w:rsidR="00DF4AC3" w:rsidRPr="00DF4AC3">
        <w:t>(Shankland, 2022</w:t>
      </w:r>
      <w:r w:rsidR="00DF4AC3">
        <w:t>)</w:t>
      </w:r>
      <w:r w:rsidRPr="007A7AA0">
        <w:t>. The US Defense</w:t>
      </w:r>
      <w:r w:rsidRPr="007A7AA0">
        <w:rPr>
          <w:color w:val="FFFFFF" w:themeColor="background1"/>
          <w:sz w:val="16"/>
          <w:vertAlign w:val="subscript"/>
        </w:rPr>
        <w:t>2</w:t>
      </w:r>
      <w:r w:rsidRPr="007A7AA0">
        <w:t>Department announced on Thursday that 600 more</w:t>
      </w:r>
      <w:r w:rsidRPr="007A7AA0">
        <w:rPr>
          <w:color w:val="FFFFFF" w:themeColor="background1"/>
          <w:sz w:val="16"/>
          <w:vertAlign w:val="subscript"/>
        </w:rPr>
        <w:t>2</w:t>
      </w:r>
      <w:r w:rsidRPr="007A7AA0">
        <w:t>AeroVironment Switchblade</w:t>
      </w:r>
      <w:r w:rsidRPr="007A7AA0">
        <w:rPr>
          <w:color w:val="FFFFFF" w:themeColor="background1"/>
          <w:sz w:val="16"/>
          <w:vertAlign w:val="subscript"/>
        </w:rPr>
        <w:t>2</w:t>
      </w:r>
      <w:r w:rsidRPr="007A7AA0">
        <w:t>drones had been dispatched to assist the Ukrainian army in fending off the Russian invasion. From the 100</w:t>
      </w:r>
      <w:r w:rsidRPr="007A7AA0">
        <w:rPr>
          <w:color w:val="FFFFFF" w:themeColor="background1"/>
          <w:sz w:val="16"/>
          <w:vertAlign w:val="subscript"/>
        </w:rPr>
        <w:t>2</w:t>
      </w:r>
      <w:r w:rsidRPr="007A7AA0">
        <w:t>drones the US supplied in March, that</w:t>
      </w:r>
      <w:r>
        <w:t xml:space="preserve"> represents a significant boost</w:t>
      </w:r>
      <w:r w:rsidR="00DF4AC3">
        <w:t xml:space="preserve"> </w:t>
      </w:r>
      <w:r w:rsidR="00DF4AC3" w:rsidRPr="00DF4AC3">
        <w:t>(Shankland, 2022</w:t>
      </w:r>
      <w:r w:rsidR="00DF4AC3">
        <w:t>)</w:t>
      </w:r>
      <w:r w:rsidR="00455777" w:rsidRPr="004E7772">
        <w:rPr>
          <w:color w:val="141415"/>
        </w:rPr>
        <w:t>.</w:t>
      </w:r>
    </w:p>
    <w:p w14:paraId="2B04C3AD" w14:textId="77777777" w:rsidR="00455777" w:rsidRPr="004E7772" w:rsidRDefault="00E4309B" w:rsidP="00C30CC3">
      <w:pPr>
        <w:pStyle w:val="speakabletextp2"/>
        <w:shd w:val="clear" w:color="auto" w:fill="FFFFFF"/>
        <w:spacing w:before="0" w:beforeAutospacing="0" w:after="360" w:afterAutospacing="0" w:line="360" w:lineRule="auto"/>
        <w:ind w:firstLine="720"/>
        <w:rPr>
          <w:color w:val="141415"/>
        </w:rPr>
      </w:pPr>
      <w:r w:rsidRPr="00E4309B">
        <w:rPr>
          <w:color w:val="141415"/>
        </w:rPr>
        <w:t>The drones can hover above a battleground as "loitering weapons" before turning into actual missiles that strike particular sites. They are part of the Pentagon's latest $800</w:t>
      </w:r>
      <w:r w:rsidRPr="00E4309B">
        <w:rPr>
          <w:color w:val="FFFFFF" w:themeColor="background1"/>
          <w:sz w:val="16"/>
          <w:szCs w:val="16"/>
          <w:vertAlign w:val="subscript"/>
        </w:rPr>
        <w:t>2</w:t>
      </w:r>
      <w:r w:rsidRPr="00E4309B">
        <w:rPr>
          <w:color w:val="141415"/>
        </w:rPr>
        <w:t>million in defense aid to Ukraine, which increases the nation's overall security support commitments to $2.6 billion. The US has also provided an unspecified amount of AeroVironment</w:t>
      </w:r>
      <w:r w:rsidRPr="00E4309B">
        <w:rPr>
          <w:color w:val="FFFFFF" w:themeColor="background1"/>
          <w:sz w:val="16"/>
          <w:szCs w:val="16"/>
          <w:vertAlign w:val="subscript"/>
        </w:rPr>
        <w:t>2</w:t>
      </w:r>
      <w:r w:rsidRPr="00E4309B">
        <w:rPr>
          <w:color w:val="141415"/>
        </w:rPr>
        <w:t>Puma drones, which can hover over a battleground for days and aid troops in aiming Switchblades at</w:t>
      </w:r>
      <w:r w:rsidRPr="00E4309B">
        <w:rPr>
          <w:color w:val="FFFFFF" w:themeColor="background1"/>
          <w:sz w:val="16"/>
          <w:szCs w:val="16"/>
          <w:vertAlign w:val="subscript"/>
        </w:rPr>
        <w:t>2</w:t>
      </w:r>
      <w:r w:rsidRPr="00E4309B">
        <w:rPr>
          <w:color w:val="141415"/>
        </w:rPr>
        <w:t>their intended sights. The 5.5-pound</w:t>
      </w:r>
      <w:r w:rsidRPr="00E4309B">
        <w:rPr>
          <w:color w:val="FFFFFF" w:themeColor="background1"/>
          <w:sz w:val="16"/>
          <w:szCs w:val="16"/>
          <w:vertAlign w:val="subscript"/>
        </w:rPr>
        <w:t>2</w:t>
      </w:r>
      <w:r w:rsidRPr="00E4309B">
        <w:rPr>
          <w:color w:val="141415"/>
        </w:rPr>
        <w:t>Switchblade 300 and the 50-pound</w:t>
      </w:r>
      <w:r w:rsidRPr="00E4309B">
        <w:rPr>
          <w:color w:val="FFFFFF" w:themeColor="background1"/>
          <w:sz w:val="16"/>
          <w:szCs w:val="16"/>
          <w:vertAlign w:val="subscript"/>
        </w:rPr>
        <w:t>2</w:t>
      </w:r>
      <w:r w:rsidRPr="00E4309B">
        <w:rPr>
          <w:color w:val="141415"/>
        </w:rPr>
        <w:t>Switchblade 600 are both manufactured by AeroVironment and are intended for use against tanks and artil</w:t>
      </w:r>
      <w:r>
        <w:rPr>
          <w:color w:val="141415"/>
        </w:rPr>
        <w:t>lery and infantry, respectively</w:t>
      </w:r>
      <w:r w:rsidR="00DF4AC3">
        <w:rPr>
          <w:color w:val="141415"/>
        </w:rPr>
        <w:t xml:space="preserve"> </w:t>
      </w:r>
      <w:r w:rsidR="00DF4AC3" w:rsidRPr="00DF4AC3">
        <w:rPr>
          <w:color w:val="141415"/>
        </w:rPr>
        <w:t>(Shankland, 2022</w:t>
      </w:r>
      <w:r w:rsidR="00DF4AC3">
        <w:rPr>
          <w:color w:val="141415"/>
        </w:rPr>
        <w:t>)</w:t>
      </w:r>
      <w:r w:rsidR="00455777" w:rsidRPr="004E7772">
        <w:rPr>
          <w:color w:val="141415"/>
        </w:rPr>
        <w:t>.</w:t>
      </w:r>
    </w:p>
    <w:p w14:paraId="70D385A2" w14:textId="77777777" w:rsidR="00F922CE" w:rsidRDefault="006828DE" w:rsidP="00585F11">
      <w:pPr>
        <w:pStyle w:val="NormalWeb"/>
        <w:shd w:val="clear" w:color="auto" w:fill="FFFFFF"/>
        <w:spacing w:before="0" w:beforeAutospacing="0" w:after="360" w:afterAutospacing="0" w:line="360" w:lineRule="auto"/>
        <w:ind w:firstLine="720"/>
      </w:pPr>
      <w:r w:rsidRPr="006828DE">
        <w:rPr>
          <w:color w:val="141415"/>
        </w:rPr>
        <w:t xml:space="preserve">The final </w:t>
      </w:r>
      <w:r>
        <w:rPr>
          <w:color w:val="141415"/>
        </w:rPr>
        <w:t xml:space="preserve">development in the present Ukraine war is that </w:t>
      </w:r>
      <w:r w:rsidRPr="006828DE">
        <w:rPr>
          <w:color w:val="141415"/>
        </w:rPr>
        <w:t>several of the most significant types of power have not been based solely on raw force generated from military capabilities</w:t>
      </w:r>
      <w:r w:rsidRPr="006828DE">
        <w:rPr>
          <w:color w:val="FFFFFF" w:themeColor="background1"/>
          <w:sz w:val="20"/>
          <w:szCs w:val="20"/>
          <w:vertAlign w:val="subscript"/>
        </w:rPr>
        <w:t>2</w:t>
      </w:r>
      <w:r w:rsidRPr="006828DE">
        <w:rPr>
          <w:color w:val="141415"/>
        </w:rPr>
        <w:t>or economic resources. They are also no instances of soft power, which affects people via rules and ideas in the Ukraine war. Rather, they have</w:t>
      </w:r>
      <w:r w:rsidRPr="006828DE">
        <w:rPr>
          <w:color w:val="FFFFFF" w:themeColor="background1"/>
          <w:sz w:val="20"/>
          <w:szCs w:val="20"/>
          <w:vertAlign w:val="subscript"/>
        </w:rPr>
        <w:t>2</w:t>
      </w:r>
      <w:r w:rsidRPr="006828DE">
        <w:rPr>
          <w:color w:val="141415"/>
        </w:rPr>
        <w:t>been forms of</w:t>
      </w:r>
      <w:r w:rsidRPr="006828DE">
        <w:rPr>
          <w:color w:val="FFFFFF" w:themeColor="background1"/>
          <w:sz w:val="20"/>
          <w:szCs w:val="20"/>
          <w:vertAlign w:val="subscript"/>
        </w:rPr>
        <w:t>2</w:t>
      </w:r>
      <w:r w:rsidRPr="006828DE">
        <w:rPr>
          <w:color w:val="141415"/>
        </w:rPr>
        <w:t>power tha</w:t>
      </w:r>
      <w:r>
        <w:rPr>
          <w:color w:val="141415"/>
        </w:rPr>
        <w:t>t blur the line between the two</w:t>
      </w:r>
      <w:r w:rsidR="00585F11">
        <w:rPr>
          <w:color w:val="141415"/>
        </w:rPr>
        <w:t xml:space="preserve"> </w:t>
      </w:r>
      <w:r w:rsidR="00585F11" w:rsidRPr="00585F11">
        <w:rPr>
          <w:color w:val="141415"/>
        </w:rPr>
        <w:t>(</w:t>
      </w:r>
      <w:proofErr w:type="spellStart"/>
      <w:r w:rsidR="00585F11" w:rsidRPr="00585F11">
        <w:rPr>
          <w:color w:val="141415"/>
        </w:rPr>
        <w:t>Linkhoeva</w:t>
      </w:r>
      <w:proofErr w:type="spellEnd"/>
      <w:r w:rsidR="00585F11" w:rsidRPr="00585F11">
        <w:rPr>
          <w:color w:val="141415"/>
        </w:rPr>
        <w:t>, 2022, p. 221)</w:t>
      </w:r>
      <w:r w:rsidR="00B474BE" w:rsidRPr="004E7772">
        <w:rPr>
          <w:color w:val="141415"/>
        </w:rPr>
        <w:t>.</w:t>
      </w:r>
      <w:r w:rsidR="00585F11">
        <w:rPr>
          <w:color w:val="141415"/>
        </w:rPr>
        <w:t xml:space="preserve"> </w:t>
      </w:r>
      <w:r w:rsidR="00A170E6" w:rsidRPr="00A170E6">
        <w:t>The United States' retaliation to Russia's incursion has focused on tactics that integrate soft power which are U.S. brand</w:t>
      </w:r>
      <w:r w:rsidR="00386BD9">
        <w:t xml:space="preserve">s, businesses, and even dollars </w:t>
      </w:r>
      <w:r w:rsidR="00A170E6" w:rsidRPr="00A170E6">
        <w:t>with</w:t>
      </w:r>
      <w:r w:rsidR="00A170E6" w:rsidRPr="00A170E6">
        <w:rPr>
          <w:color w:val="FFFFFF" w:themeColor="background1"/>
          <w:sz w:val="18"/>
          <w:vertAlign w:val="subscript"/>
        </w:rPr>
        <w:t>2</w:t>
      </w:r>
      <w:r w:rsidR="00A170E6" w:rsidRPr="00A170E6">
        <w:t xml:space="preserve">more coercive measures. </w:t>
      </w:r>
    </w:p>
    <w:p w14:paraId="7DBA841F" w14:textId="77777777" w:rsidR="0047478F" w:rsidRPr="00585F11" w:rsidRDefault="00A170E6" w:rsidP="00585F11">
      <w:pPr>
        <w:pStyle w:val="NormalWeb"/>
        <w:shd w:val="clear" w:color="auto" w:fill="FFFFFF"/>
        <w:spacing w:before="0" w:beforeAutospacing="0" w:after="360" w:afterAutospacing="0" w:line="360" w:lineRule="auto"/>
        <w:ind w:firstLine="720"/>
        <w:rPr>
          <w:color w:val="141415"/>
        </w:rPr>
      </w:pPr>
      <w:r w:rsidRPr="00A170E6">
        <w:t>First, while</w:t>
      </w:r>
      <w:r w:rsidRPr="00A170E6">
        <w:rPr>
          <w:color w:val="FFFFFF" w:themeColor="background1"/>
          <w:sz w:val="18"/>
          <w:vertAlign w:val="subscript"/>
        </w:rPr>
        <w:t>2</w:t>
      </w:r>
      <w:r w:rsidRPr="00A170E6">
        <w:t>sanctions are generally regarded as a form of</w:t>
      </w:r>
      <w:r w:rsidRPr="00A170E6">
        <w:rPr>
          <w:color w:val="FFFFFF" w:themeColor="background1"/>
          <w:sz w:val="18"/>
          <w:vertAlign w:val="subscript"/>
        </w:rPr>
        <w:t>2</w:t>
      </w:r>
      <w:r w:rsidRPr="00A170E6">
        <w:t>hard power, the organizations withdrawal from Russia magnified both the</w:t>
      </w:r>
      <w:r w:rsidRPr="00A170E6">
        <w:rPr>
          <w:color w:val="FFFFFF" w:themeColor="background1"/>
          <w:sz w:val="18"/>
          <w:vertAlign w:val="subscript"/>
        </w:rPr>
        <w:t>2</w:t>
      </w:r>
      <w:r w:rsidRPr="00A170E6">
        <w:t>hard economic consequences of the sanctions and also the inferred denunciation and stigmatizing of Russian deeds, owing to the well-publicized</w:t>
      </w:r>
      <w:r w:rsidRPr="00A170E6">
        <w:rPr>
          <w:color w:val="FFFFFF" w:themeColor="background1"/>
          <w:sz w:val="18"/>
          <w:vertAlign w:val="subscript"/>
        </w:rPr>
        <w:t>2</w:t>
      </w:r>
      <w:r w:rsidRPr="00A170E6">
        <w:t xml:space="preserve">exits of </w:t>
      </w:r>
      <w:r w:rsidR="00105530">
        <w:t>big corporate including Starbucks</w:t>
      </w:r>
      <w:r w:rsidR="00105530" w:rsidRPr="00105530">
        <w:rPr>
          <w:color w:val="FFFFFF" w:themeColor="background1"/>
          <w:sz w:val="20"/>
          <w:szCs w:val="20"/>
          <w:vertAlign w:val="subscript"/>
        </w:rPr>
        <w:t>2</w:t>
      </w:r>
      <w:r w:rsidRPr="00A170E6">
        <w:t>and McDonald's</w:t>
      </w:r>
      <w:r w:rsidR="00386BD9">
        <w:t xml:space="preserve"> </w:t>
      </w:r>
      <w:r w:rsidR="00386BD9" w:rsidRPr="00386BD9">
        <w:t>(Kavanagh, 2022)</w:t>
      </w:r>
      <w:r w:rsidRPr="00A170E6">
        <w:t>. In a related vein, US attempts to isolate Russia from foreign exchange markets have depended on US vast resources, which stems from both the country's economic strength (hard power) and the reputational</w:t>
      </w:r>
      <w:r w:rsidRPr="00A170E6">
        <w:rPr>
          <w:color w:val="FFFFFF" w:themeColor="background1"/>
          <w:sz w:val="18"/>
          <w:vertAlign w:val="subscript"/>
        </w:rPr>
        <w:t>2</w:t>
      </w:r>
      <w:r w:rsidRPr="00A170E6">
        <w:t>power and trustworthiness of the</w:t>
      </w:r>
      <w:r w:rsidRPr="00A170E6">
        <w:rPr>
          <w:color w:val="FFFFFF" w:themeColor="background1"/>
          <w:sz w:val="18"/>
          <w:vertAlign w:val="subscript"/>
        </w:rPr>
        <w:t>2</w:t>
      </w:r>
      <w:r w:rsidRPr="00A170E6">
        <w:t>US dollar (soft power).</w:t>
      </w:r>
      <w:r>
        <w:t xml:space="preserve"> </w:t>
      </w:r>
      <w:r w:rsidR="00C9565E" w:rsidRPr="00C9565E">
        <w:t>Furthermore, actions by sporting organizations across the globe to blacklist Russian sportsmen and suspend tournaments in Russia</w:t>
      </w:r>
      <w:r w:rsidR="00C9565E" w:rsidRPr="00FD46DF">
        <w:rPr>
          <w:color w:val="FFFFFF" w:themeColor="background1"/>
          <w:sz w:val="18"/>
          <w:vertAlign w:val="subscript"/>
        </w:rPr>
        <w:t>2</w:t>
      </w:r>
      <w:r w:rsidR="00C9565E" w:rsidRPr="00C9565E">
        <w:t>have had an identical impact, integrating a financial punishment with a social and</w:t>
      </w:r>
      <w:r w:rsidR="00C9565E" w:rsidRPr="00FD46DF">
        <w:rPr>
          <w:color w:val="FFFFFF" w:themeColor="background1"/>
          <w:sz w:val="20"/>
          <w:szCs w:val="20"/>
          <w:vertAlign w:val="subscript"/>
        </w:rPr>
        <w:t>2</w:t>
      </w:r>
      <w:r w:rsidR="00C9565E" w:rsidRPr="00C9565E">
        <w:t>cult</w:t>
      </w:r>
      <w:r w:rsidR="00C9565E">
        <w:t>ural censure in a single action</w:t>
      </w:r>
      <w:r w:rsidR="00E56AEE">
        <w:t xml:space="preserve"> </w:t>
      </w:r>
      <w:r w:rsidR="00E56AEE" w:rsidRPr="00E56AEE">
        <w:t>(</w:t>
      </w:r>
      <w:proofErr w:type="spellStart"/>
      <w:r w:rsidR="00E56AEE" w:rsidRPr="00E56AEE">
        <w:t>Linkhoeva</w:t>
      </w:r>
      <w:proofErr w:type="spellEnd"/>
      <w:r w:rsidR="00E56AEE" w:rsidRPr="00E56AEE">
        <w:t>, 2022, p. </w:t>
      </w:r>
      <w:r w:rsidR="00E56AEE">
        <w:t>221</w:t>
      </w:r>
      <w:r w:rsidR="00E56AEE" w:rsidRPr="00E56AEE">
        <w:t>)</w:t>
      </w:r>
      <w:r w:rsidR="0047478F" w:rsidRPr="004E7772">
        <w:t>.</w:t>
      </w:r>
    </w:p>
    <w:p w14:paraId="776B853B" w14:textId="77777777" w:rsidR="00893A97" w:rsidRPr="004E7772" w:rsidRDefault="004E0E10" w:rsidP="00C30CC3">
      <w:pPr>
        <w:pStyle w:val="NormalWeb"/>
        <w:shd w:val="clear" w:color="auto" w:fill="FFFFFF"/>
        <w:spacing w:before="0" w:beforeAutospacing="0" w:after="360" w:afterAutospacing="0" w:line="360" w:lineRule="auto"/>
        <w:ind w:firstLine="720"/>
      </w:pPr>
      <w:r>
        <w:t>To conclude</w:t>
      </w:r>
      <w:r w:rsidR="00B556F4" w:rsidRPr="00B556F4">
        <w:t>, some experts claim that the globe has reentered</w:t>
      </w:r>
      <w:r w:rsidR="00B556F4" w:rsidRPr="00B556F4">
        <w:rPr>
          <w:color w:val="FFFFFF" w:themeColor="background1"/>
          <w:sz w:val="16"/>
          <w:szCs w:val="16"/>
          <w:vertAlign w:val="subscript"/>
        </w:rPr>
        <w:t>2</w:t>
      </w:r>
      <w:r w:rsidR="00B556F4" w:rsidRPr="00B556F4">
        <w:t>a cold war era characterized by bipolarity a</w:t>
      </w:r>
      <w:r w:rsidR="0000189D">
        <w:t>nd conflict involving autocracy</w:t>
      </w:r>
      <w:r w:rsidR="0000189D" w:rsidRPr="006F769D">
        <w:rPr>
          <w:color w:val="FFFFFF" w:themeColor="background1"/>
          <w:sz w:val="20"/>
          <w:shd w:val="clear" w:color="auto" w:fill="FFFFFF"/>
          <w:vertAlign w:val="subscript"/>
        </w:rPr>
        <w:t>2</w:t>
      </w:r>
      <w:r w:rsidR="00B556F4" w:rsidRPr="00B556F4">
        <w:t>and democracy. However, the increased diversity of non-state entities, increased interdependence, and abundance of technologies that integrate hard and</w:t>
      </w:r>
      <w:r w:rsidR="00765E58" w:rsidRPr="006F769D">
        <w:rPr>
          <w:color w:val="FFFFFF" w:themeColor="background1"/>
          <w:sz w:val="20"/>
          <w:shd w:val="clear" w:color="auto" w:fill="FFFFFF"/>
          <w:vertAlign w:val="subscript"/>
        </w:rPr>
        <w:t>2</w:t>
      </w:r>
      <w:r w:rsidR="00B556F4" w:rsidRPr="00B556F4">
        <w:t>soft power indicate otherwise. Rather, the globe appears to be shifting to a super competitive climate in which dominance is more dispersed, flexible, and cross-cutting</w:t>
      </w:r>
      <w:r w:rsidR="00B556F4" w:rsidRPr="00B556F4">
        <w:rPr>
          <w:color w:val="FFFFFF" w:themeColor="background1"/>
          <w:sz w:val="20"/>
          <w:szCs w:val="20"/>
          <w:vertAlign w:val="subscript"/>
        </w:rPr>
        <w:t>2</w:t>
      </w:r>
      <w:r w:rsidR="00B556F4" w:rsidRPr="00B556F4">
        <w:t>than during the</w:t>
      </w:r>
      <w:r w:rsidR="00B556F4" w:rsidRPr="00B556F4">
        <w:rPr>
          <w:color w:val="FFFFFF" w:themeColor="background1"/>
          <w:sz w:val="20"/>
          <w:szCs w:val="20"/>
          <w:vertAlign w:val="subscript"/>
        </w:rPr>
        <w:t>2</w:t>
      </w:r>
      <w:r w:rsidR="00B556F4" w:rsidRPr="00B556F4">
        <w:t>Cold War. This may result in increased international insecurity and war, plus a bunch of new issues for countries. However, it also opens up new possibilities, particularly for smaller governments opposing larger ones</w:t>
      </w:r>
      <w:r w:rsidR="00B556F4" w:rsidRPr="00B556F4">
        <w:rPr>
          <w:color w:val="FFFFFF" w:themeColor="background1"/>
          <w:sz w:val="20"/>
          <w:szCs w:val="20"/>
          <w:vertAlign w:val="subscript"/>
        </w:rPr>
        <w:t>2</w:t>
      </w:r>
      <w:r w:rsidR="00B556F4" w:rsidRPr="00B556F4">
        <w:t>and non-state entities pursuing dominance.</w:t>
      </w:r>
      <w:r w:rsidR="00893A97" w:rsidRPr="004E7772">
        <w:t xml:space="preserve"> </w:t>
      </w:r>
      <w:r w:rsidR="00F14A6B" w:rsidRPr="00F14A6B">
        <w:t xml:space="preserve">Legislators will need to take into account and integrate the numerous non-state players that have the capacity to wield power while also leveraging connections and capacities to persuade </w:t>
      </w:r>
      <w:r w:rsidR="00F14A6B">
        <w:t>in order to gain the upper hand</w:t>
      </w:r>
      <w:r w:rsidR="00893A97" w:rsidRPr="004E7772">
        <w:t>.</w:t>
      </w:r>
    </w:p>
    <w:p w14:paraId="72E31EE4" w14:textId="77777777" w:rsidR="00C30CC3" w:rsidRPr="004E7772" w:rsidRDefault="00C30CC3" w:rsidP="00C30CC3">
      <w:pPr>
        <w:pStyle w:val="NormalWeb"/>
        <w:shd w:val="clear" w:color="auto" w:fill="FFFFFF"/>
        <w:spacing w:before="0" w:beforeAutospacing="0" w:after="360" w:afterAutospacing="0" w:line="360" w:lineRule="auto"/>
        <w:ind w:firstLine="720"/>
      </w:pPr>
    </w:p>
    <w:p w14:paraId="0E2517C7" w14:textId="77777777" w:rsidR="00C30CC3" w:rsidRPr="004E7772" w:rsidRDefault="00C30CC3" w:rsidP="00C30CC3">
      <w:pPr>
        <w:pStyle w:val="NormalWeb"/>
        <w:shd w:val="clear" w:color="auto" w:fill="FFFFFF"/>
        <w:spacing w:before="0" w:beforeAutospacing="0" w:after="360" w:afterAutospacing="0" w:line="360" w:lineRule="auto"/>
        <w:ind w:firstLine="720"/>
      </w:pPr>
    </w:p>
    <w:p w14:paraId="400DE604" w14:textId="77777777" w:rsidR="00C30CC3" w:rsidRPr="004E7772" w:rsidRDefault="00C30CC3" w:rsidP="00C30CC3">
      <w:pPr>
        <w:pStyle w:val="NormalWeb"/>
        <w:shd w:val="clear" w:color="auto" w:fill="FFFFFF"/>
        <w:spacing w:before="0" w:beforeAutospacing="0" w:after="360" w:afterAutospacing="0" w:line="360" w:lineRule="auto"/>
        <w:ind w:firstLine="720"/>
      </w:pPr>
    </w:p>
    <w:p w14:paraId="703DEE2F" w14:textId="77777777" w:rsidR="00C30CC3" w:rsidRPr="004E7772" w:rsidRDefault="00C30CC3" w:rsidP="00C30CC3">
      <w:pPr>
        <w:pStyle w:val="NormalWeb"/>
        <w:shd w:val="clear" w:color="auto" w:fill="FFFFFF"/>
        <w:spacing w:before="0" w:beforeAutospacing="0" w:after="360" w:afterAutospacing="0" w:line="360" w:lineRule="auto"/>
        <w:ind w:firstLine="720"/>
      </w:pPr>
    </w:p>
    <w:p w14:paraId="12E76CE6" w14:textId="77777777" w:rsidR="00C30CC3" w:rsidRPr="004E7772" w:rsidRDefault="00C30CC3" w:rsidP="00C30CC3">
      <w:pPr>
        <w:pStyle w:val="NormalWeb"/>
        <w:shd w:val="clear" w:color="auto" w:fill="FFFFFF"/>
        <w:spacing w:before="0" w:beforeAutospacing="0" w:after="360" w:afterAutospacing="0" w:line="360" w:lineRule="auto"/>
        <w:ind w:firstLine="720"/>
      </w:pPr>
    </w:p>
    <w:p w14:paraId="534975B7" w14:textId="77777777" w:rsidR="00C30CC3" w:rsidRPr="004E7772" w:rsidRDefault="00C30CC3" w:rsidP="00C30CC3">
      <w:pPr>
        <w:pStyle w:val="NormalWeb"/>
        <w:shd w:val="clear" w:color="auto" w:fill="FFFFFF"/>
        <w:spacing w:before="0" w:beforeAutospacing="0" w:after="360" w:afterAutospacing="0" w:line="360" w:lineRule="auto"/>
        <w:ind w:firstLine="720"/>
      </w:pPr>
    </w:p>
    <w:p w14:paraId="4435D63B" w14:textId="77777777" w:rsidR="00C30CC3" w:rsidRPr="004E7772" w:rsidRDefault="00C30CC3" w:rsidP="00C30CC3">
      <w:pPr>
        <w:pStyle w:val="NormalWeb"/>
        <w:shd w:val="clear" w:color="auto" w:fill="FFFFFF"/>
        <w:spacing w:before="0" w:beforeAutospacing="0" w:after="360" w:afterAutospacing="0" w:line="360" w:lineRule="auto"/>
        <w:ind w:firstLine="720"/>
      </w:pPr>
    </w:p>
    <w:p w14:paraId="60686CB9" w14:textId="77777777" w:rsidR="00C30CC3" w:rsidRPr="004E7772" w:rsidRDefault="00C30CC3" w:rsidP="00C30CC3">
      <w:pPr>
        <w:pStyle w:val="NormalWeb"/>
        <w:shd w:val="clear" w:color="auto" w:fill="FFFFFF"/>
        <w:spacing w:before="0" w:beforeAutospacing="0" w:after="360" w:afterAutospacing="0" w:line="360" w:lineRule="auto"/>
        <w:ind w:firstLine="720"/>
      </w:pPr>
    </w:p>
    <w:p w14:paraId="211FE680" w14:textId="77777777" w:rsidR="00C30CC3" w:rsidRDefault="00C30CC3" w:rsidP="003D4102">
      <w:pPr>
        <w:pStyle w:val="NormalWeb"/>
        <w:shd w:val="clear" w:color="auto" w:fill="FFFFFF"/>
        <w:spacing w:before="0" w:beforeAutospacing="0" w:after="360" w:afterAutospacing="0" w:line="360" w:lineRule="auto"/>
      </w:pPr>
    </w:p>
    <w:p w14:paraId="5FDA888D" w14:textId="77777777" w:rsidR="007A30F5" w:rsidRPr="004E7772" w:rsidRDefault="007A30F5" w:rsidP="003D4102">
      <w:pPr>
        <w:pStyle w:val="NormalWeb"/>
        <w:shd w:val="clear" w:color="auto" w:fill="FFFFFF"/>
        <w:spacing w:before="0" w:beforeAutospacing="0" w:after="360" w:afterAutospacing="0" w:line="360" w:lineRule="auto"/>
      </w:pPr>
    </w:p>
    <w:p w14:paraId="5DB57112" w14:textId="77777777" w:rsidR="00924F2F" w:rsidRDefault="00924F2F" w:rsidP="00C30CC3">
      <w:pPr>
        <w:pStyle w:val="NormalWeb"/>
        <w:shd w:val="clear" w:color="auto" w:fill="FFFFFF"/>
        <w:spacing w:before="0" w:beforeAutospacing="0" w:after="360" w:afterAutospacing="0" w:line="360" w:lineRule="auto"/>
        <w:ind w:firstLine="720"/>
        <w:jc w:val="center"/>
      </w:pPr>
    </w:p>
    <w:p w14:paraId="14BFB64E" w14:textId="77777777" w:rsidR="00C30CC3" w:rsidRDefault="00C30CC3" w:rsidP="00C30CC3">
      <w:pPr>
        <w:pStyle w:val="NormalWeb"/>
        <w:shd w:val="clear" w:color="auto" w:fill="FFFFFF"/>
        <w:spacing w:before="0" w:beforeAutospacing="0" w:after="360" w:afterAutospacing="0" w:line="360" w:lineRule="auto"/>
        <w:ind w:firstLine="720"/>
        <w:jc w:val="center"/>
      </w:pPr>
      <w:r w:rsidRPr="004E7772">
        <w:t>Reference</w:t>
      </w:r>
    </w:p>
    <w:p w14:paraId="19C17DFE" w14:textId="77777777" w:rsidR="007A30F5" w:rsidRPr="007A30F5" w:rsidRDefault="007A30F5" w:rsidP="007A30F5">
      <w:pPr>
        <w:pStyle w:val="NormalWeb"/>
        <w:spacing w:line="360" w:lineRule="auto"/>
        <w:ind w:left="720" w:hanging="720"/>
      </w:pPr>
      <w:proofErr w:type="spellStart"/>
      <w:r w:rsidRPr="007A30F5">
        <w:t>Cohenn</w:t>
      </w:r>
      <w:proofErr w:type="spellEnd"/>
      <w:r w:rsidRPr="007A30F5">
        <w:t>, G. V. (2022). </w:t>
      </w:r>
      <w:r w:rsidRPr="007A30F5">
        <w:rPr>
          <w:i/>
          <w:iCs/>
        </w:rPr>
        <w:t>Russia at war with Ukraine: The main reason for the Russia Ukraine conflict, war that Vladmir Putin's has been nursing since he assumed office</w:t>
      </w:r>
      <w:r w:rsidRPr="007A30F5">
        <w:t> (1st ed.). Independently Published.</w:t>
      </w:r>
    </w:p>
    <w:p w14:paraId="2F0B40D5" w14:textId="77777777" w:rsidR="007A30F5" w:rsidRPr="007A30F5" w:rsidRDefault="007A30F5" w:rsidP="007A30F5">
      <w:pPr>
        <w:pStyle w:val="NormalWeb"/>
        <w:spacing w:line="360" w:lineRule="auto"/>
        <w:ind w:left="720" w:hanging="720"/>
      </w:pPr>
      <w:r w:rsidRPr="007A30F5">
        <w:t>Cooper, B. (2022). International investment implications of Russia’s war against Ukraine (abridged version). </w:t>
      </w:r>
      <w:r w:rsidRPr="007A30F5">
        <w:rPr>
          <w:i/>
          <w:iCs/>
        </w:rPr>
        <w:t>OECD Policy Responses on the Impacts of the War in Ukraine</w:t>
      </w:r>
      <w:r w:rsidRPr="007A30F5">
        <w:t>, </w:t>
      </w:r>
      <w:r w:rsidRPr="007A30F5">
        <w:rPr>
          <w:i/>
          <w:iCs/>
        </w:rPr>
        <w:t>3</w:t>
      </w:r>
      <w:r w:rsidRPr="007A30F5">
        <w:t>(1), 45. </w:t>
      </w:r>
      <w:hyperlink r:id="rId7" w:history="1">
        <w:r w:rsidRPr="007A30F5">
          <w:rPr>
            <w:rStyle w:val="Hyperlink"/>
          </w:rPr>
          <w:t>https://doi.org/10.1787/6224dc77-en</w:t>
        </w:r>
      </w:hyperlink>
    </w:p>
    <w:p w14:paraId="5DC2F0C3" w14:textId="77777777" w:rsidR="007A30F5" w:rsidRPr="007A30F5" w:rsidRDefault="007A30F5" w:rsidP="007A30F5">
      <w:pPr>
        <w:pStyle w:val="NormalWeb"/>
        <w:spacing w:line="360" w:lineRule="auto"/>
        <w:ind w:left="720" w:hanging="720"/>
      </w:pPr>
      <w:r w:rsidRPr="007A30F5">
        <w:t>Jacobs, J. A. (2022). Retributive sanction in the liberal state. </w:t>
      </w:r>
      <w:r w:rsidRPr="007A30F5">
        <w:rPr>
          <w:i/>
          <w:iCs/>
        </w:rPr>
        <w:t>The Liberal State and Criminal Sanction</w:t>
      </w:r>
      <w:r w:rsidRPr="007A30F5">
        <w:t>, </w:t>
      </w:r>
      <w:r w:rsidRPr="007A30F5">
        <w:rPr>
          <w:i/>
          <w:iCs/>
        </w:rPr>
        <w:t>2</w:t>
      </w:r>
      <w:r w:rsidRPr="007A30F5">
        <w:t>(1), 209-249. </w:t>
      </w:r>
      <w:hyperlink r:id="rId8" w:history="1">
        <w:r w:rsidRPr="007A30F5">
          <w:rPr>
            <w:rStyle w:val="Hyperlink"/>
          </w:rPr>
          <w:t>https://doi.org/10.1093/oso/9780190863623.003.0007</w:t>
        </w:r>
      </w:hyperlink>
    </w:p>
    <w:p w14:paraId="1A9B4A53" w14:textId="77777777" w:rsidR="007A30F5" w:rsidRPr="007A30F5" w:rsidRDefault="007A30F5" w:rsidP="007A30F5">
      <w:pPr>
        <w:pStyle w:val="NormalWeb"/>
        <w:spacing w:line="360" w:lineRule="auto"/>
        <w:ind w:left="720" w:hanging="720"/>
      </w:pPr>
      <w:r w:rsidRPr="007A30F5">
        <w:t>Janet, B. M. (2022). War memorials in Russia. </w:t>
      </w:r>
      <w:r w:rsidRPr="007A30F5">
        <w:rPr>
          <w:i/>
          <w:iCs/>
        </w:rPr>
        <w:t>The Politics of War Commemoration in the UK and Russia</w:t>
      </w:r>
      <w:r w:rsidRPr="007A30F5">
        <w:t>, </w:t>
      </w:r>
      <w:r w:rsidRPr="007A30F5">
        <w:rPr>
          <w:i/>
          <w:iCs/>
        </w:rPr>
        <w:t>1</w:t>
      </w:r>
      <w:r w:rsidRPr="007A30F5">
        <w:t>(1), 56. </w:t>
      </w:r>
      <w:hyperlink r:id="rId9" w:history="1">
        <w:r w:rsidRPr="007A30F5">
          <w:rPr>
            <w:rStyle w:val="Hyperlink"/>
          </w:rPr>
          <w:t>https://doi.org/10.1057/9781137395719.0011</w:t>
        </w:r>
      </w:hyperlink>
    </w:p>
    <w:p w14:paraId="527F11B1" w14:textId="77777777" w:rsidR="007A30F5" w:rsidRPr="007A30F5" w:rsidRDefault="007A30F5" w:rsidP="007A30F5">
      <w:pPr>
        <w:pStyle w:val="NormalWeb"/>
        <w:spacing w:line="360" w:lineRule="auto"/>
        <w:ind w:left="720" w:hanging="720"/>
      </w:pPr>
      <w:r w:rsidRPr="007A30F5">
        <w:t>Kavanagh, J. (2022, June 16). </w:t>
      </w:r>
      <w:r w:rsidRPr="007A30F5">
        <w:rPr>
          <w:i/>
          <w:iCs/>
        </w:rPr>
        <w:t>The Ukraine war shows how the nature of power is changing</w:t>
      </w:r>
      <w:r w:rsidRPr="007A30F5">
        <w:t>. Carnegie Endowment for International Peace. </w:t>
      </w:r>
      <w:hyperlink r:id="rId10" w:history="1">
        <w:r w:rsidRPr="007A30F5">
          <w:rPr>
            <w:rStyle w:val="Hyperlink"/>
          </w:rPr>
          <w:t>https://carnegieendowment.org/2022/06/16/ukraine-war-shows-how-nature-of-power-is-changing-pub-87339</w:t>
        </w:r>
      </w:hyperlink>
    </w:p>
    <w:p w14:paraId="6FD68E56" w14:textId="77777777" w:rsidR="007A30F5" w:rsidRPr="007A30F5" w:rsidRDefault="007A30F5" w:rsidP="007A30F5">
      <w:pPr>
        <w:pStyle w:val="NormalWeb"/>
        <w:spacing w:line="360" w:lineRule="auto"/>
        <w:ind w:left="720" w:hanging="720"/>
      </w:pPr>
      <w:proofErr w:type="spellStart"/>
      <w:r w:rsidRPr="007A30F5">
        <w:t>Liasheva</w:t>
      </w:r>
      <w:proofErr w:type="spellEnd"/>
      <w:r w:rsidRPr="007A30F5">
        <w:t>, A. (2022, May 5). </w:t>
      </w:r>
      <w:r w:rsidRPr="007A30F5">
        <w:rPr>
          <w:i/>
          <w:iCs/>
        </w:rPr>
        <w:t>Ukraine and the changing nature of war: Critical political economy, geopolitics, nationhood</w:t>
      </w:r>
      <w:r w:rsidRPr="007A30F5">
        <w:t>. Critical Political Economy Research Network (RN06). </w:t>
      </w:r>
      <w:hyperlink r:id="rId11" w:history="1">
        <w:r w:rsidRPr="007A30F5">
          <w:rPr>
            <w:rStyle w:val="Hyperlink"/>
          </w:rPr>
          <w:t>https://criticalpoliticaleconomy.net/2022/04/13/ukraine-and-the-changing-nature-of-war-critical-political-economy-geopolitics-nationhood/</w:t>
        </w:r>
      </w:hyperlink>
    </w:p>
    <w:p w14:paraId="151F6DAF" w14:textId="77777777" w:rsidR="007A30F5" w:rsidRPr="007A30F5" w:rsidRDefault="007A30F5" w:rsidP="007A30F5">
      <w:pPr>
        <w:pStyle w:val="NormalWeb"/>
        <w:spacing w:line="360" w:lineRule="auto"/>
        <w:ind w:left="720" w:hanging="720"/>
      </w:pPr>
      <w:proofErr w:type="spellStart"/>
      <w:r w:rsidRPr="007A30F5">
        <w:t>Linkhoeva</w:t>
      </w:r>
      <w:proofErr w:type="spellEnd"/>
      <w:r w:rsidRPr="007A30F5">
        <w:t>, T. (2022). Russia’s war in Ukraine and the Russo-Japanese war. </w:t>
      </w:r>
      <w:r w:rsidRPr="007A30F5">
        <w:rPr>
          <w:i/>
          <w:iCs/>
        </w:rPr>
        <w:t>SAGE journal</w:t>
      </w:r>
      <w:r w:rsidRPr="007A30F5">
        <w:t>, </w:t>
      </w:r>
      <w:r w:rsidRPr="007A30F5">
        <w:rPr>
          <w:i/>
          <w:iCs/>
        </w:rPr>
        <w:t>1</w:t>
      </w:r>
      <w:r w:rsidRPr="007A30F5">
        <w:t>(1), 221. </w:t>
      </w:r>
      <w:hyperlink r:id="rId12" w:history="1">
        <w:r w:rsidRPr="007A30F5">
          <w:rPr>
            <w:rStyle w:val="Hyperlink"/>
          </w:rPr>
          <w:t>https://doi.org/10.52698/swcm6957</w:t>
        </w:r>
      </w:hyperlink>
    </w:p>
    <w:p w14:paraId="71BF908A" w14:textId="77777777" w:rsidR="007A30F5" w:rsidRPr="007A30F5" w:rsidRDefault="007A30F5" w:rsidP="007A30F5">
      <w:pPr>
        <w:pStyle w:val="NormalWeb"/>
        <w:spacing w:line="360" w:lineRule="auto"/>
        <w:ind w:left="720" w:hanging="720"/>
      </w:pPr>
      <w:r w:rsidRPr="007A30F5">
        <w:t>Shankland, S. (2022, April 15). </w:t>
      </w:r>
      <w:r w:rsidRPr="007A30F5">
        <w:rPr>
          <w:i/>
          <w:iCs/>
        </w:rPr>
        <w:t>US military sends another 600 switchblade drones to Ukraine</w:t>
      </w:r>
      <w:r w:rsidRPr="007A30F5">
        <w:t>. CNET. </w:t>
      </w:r>
      <w:hyperlink r:id="rId13" w:history="1">
        <w:r w:rsidRPr="007A30F5">
          <w:rPr>
            <w:rStyle w:val="Hyperlink"/>
          </w:rPr>
          <w:t>https://www.cnet.com/news/us-military-sends-another-600-switchblade-drones-to-ukraine/</w:t>
        </w:r>
      </w:hyperlink>
    </w:p>
    <w:p w14:paraId="5D18E04A" w14:textId="77777777" w:rsidR="007A30F5" w:rsidRPr="007A30F5" w:rsidRDefault="007A30F5" w:rsidP="007A30F5">
      <w:pPr>
        <w:pStyle w:val="NormalWeb"/>
        <w:spacing w:line="360" w:lineRule="auto"/>
        <w:ind w:left="720" w:hanging="720"/>
      </w:pPr>
      <w:r w:rsidRPr="007A30F5">
        <w:t>Stephen, C. P. (2022). </w:t>
      </w:r>
      <w:r w:rsidRPr="007A30F5">
        <w:rPr>
          <w:i/>
          <w:iCs/>
        </w:rPr>
        <w:t>Ukraine and Russia conflict: The invasion and unbalance war at the gates of Europe</w:t>
      </w:r>
      <w:r w:rsidRPr="007A30F5">
        <w:t> (1st ed.). Independently Published.</w:t>
      </w:r>
    </w:p>
    <w:p w14:paraId="1E614EED" w14:textId="77777777" w:rsidR="007A30F5" w:rsidRPr="007A30F5" w:rsidRDefault="007A30F5" w:rsidP="007A30F5">
      <w:pPr>
        <w:pStyle w:val="NormalWeb"/>
        <w:spacing w:line="360" w:lineRule="auto"/>
        <w:ind w:left="720" w:hanging="720"/>
      </w:pPr>
      <w:proofErr w:type="spellStart"/>
      <w:r w:rsidRPr="007A30F5">
        <w:t>Yekelchyk</w:t>
      </w:r>
      <w:proofErr w:type="spellEnd"/>
      <w:r w:rsidRPr="007A30F5">
        <w:t>, S. (2022). The war in Ukraine as an international issue. </w:t>
      </w:r>
      <w:r w:rsidRPr="007A30F5">
        <w:rPr>
          <w:i/>
          <w:iCs/>
        </w:rPr>
        <w:t>Ukraine</w:t>
      </w:r>
      <w:r w:rsidRPr="007A30F5">
        <w:t>, </w:t>
      </w:r>
      <w:r w:rsidRPr="007A30F5">
        <w:rPr>
          <w:i/>
          <w:iCs/>
        </w:rPr>
        <w:t>1</w:t>
      </w:r>
      <w:r w:rsidRPr="007A30F5">
        <w:t>(1), 181. </w:t>
      </w:r>
      <w:hyperlink r:id="rId14" w:history="1">
        <w:r w:rsidRPr="007A30F5">
          <w:rPr>
            <w:rStyle w:val="Hyperlink"/>
          </w:rPr>
          <w:t>https://doi.org/10.1093/wentk/9780197532102.003.0007</w:t>
        </w:r>
      </w:hyperlink>
    </w:p>
    <w:p w14:paraId="161D9DFC" w14:textId="77777777" w:rsidR="00895060" w:rsidRPr="004E7772" w:rsidRDefault="00895060" w:rsidP="007A30F5">
      <w:pPr>
        <w:pStyle w:val="NormalWeb"/>
        <w:shd w:val="clear" w:color="auto" w:fill="FFFFFF"/>
        <w:spacing w:before="0" w:beforeAutospacing="0" w:after="360" w:afterAutospacing="0" w:line="360" w:lineRule="auto"/>
        <w:ind w:left="720" w:hanging="720"/>
      </w:pPr>
    </w:p>
    <w:p w14:paraId="094295C1" w14:textId="77777777" w:rsidR="00C30CC3" w:rsidRPr="004E7772" w:rsidRDefault="00C30CC3" w:rsidP="00C30CC3">
      <w:pPr>
        <w:pStyle w:val="NormalWeb"/>
        <w:shd w:val="clear" w:color="auto" w:fill="FFFFFF"/>
        <w:spacing w:before="0" w:beforeAutospacing="0" w:after="360" w:afterAutospacing="0" w:line="360" w:lineRule="auto"/>
        <w:ind w:firstLine="720"/>
      </w:pPr>
    </w:p>
    <w:p w14:paraId="5A77D259" w14:textId="77777777" w:rsidR="005F44C8" w:rsidRPr="004E7772" w:rsidRDefault="005F44C8" w:rsidP="00C30CC3">
      <w:pPr>
        <w:spacing w:line="360" w:lineRule="auto"/>
        <w:ind w:firstLine="720"/>
        <w:rPr>
          <w:rFonts w:ascii="Times New Roman" w:hAnsi="Times New Roman" w:cs="Times New Roman"/>
          <w:sz w:val="24"/>
          <w:szCs w:val="24"/>
        </w:rPr>
      </w:pPr>
    </w:p>
    <w:sectPr w:rsidR="005F44C8" w:rsidRPr="004E7772" w:rsidSect="00A6587C">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E3C63" w14:textId="77777777" w:rsidR="00DA5375" w:rsidRDefault="00DA5375" w:rsidP="00A6587C">
      <w:pPr>
        <w:spacing w:after="0" w:line="240" w:lineRule="auto"/>
      </w:pPr>
      <w:r>
        <w:separator/>
      </w:r>
    </w:p>
  </w:endnote>
  <w:endnote w:type="continuationSeparator" w:id="0">
    <w:p w14:paraId="5A711707" w14:textId="77777777" w:rsidR="00DA5375" w:rsidRDefault="00DA5375" w:rsidP="00A65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2F2C8" w14:textId="77777777" w:rsidR="00A6587C" w:rsidRDefault="00A6587C">
    <w:pPr>
      <w:pStyle w:val="Footer"/>
      <w:jc w:val="right"/>
    </w:pPr>
  </w:p>
  <w:p w14:paraId="39E8A5A5" w14:textId="77777777" w:rsidR="00A6587C" w:rsidRDefault="00A65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435974"/>
      <w:docPartObj>
        <w:docPartGallery w:val="Page Numbers (Bottom of Page)"/>
        <w:docPartUnique/>
      </w:docPartObj>
    </w:sdtPr>
    <w:sdtEndPr>
      <w:rPr>
        <w:noProof/>
      </w:rPr>
    </w:sdtEndPr>
    <w:sdtContent>
      <w:p w14:paraId="5CECB3D6" w14:textId="77777777" w:rsidR="00A6587C" w:rsidRDefault="00A6587C">
        <w:pPr>
          <w:pStyle w:val="Footer"/>
          <w:jc w:val="right"/>
        </w:pPr>
        <w:r>
          <w:fldChar w:fldCharType="begin"/>
        </w:r>
        <w:r>
          <w:instrText xml:space="preserve"> PAGE   \* MERGEFORMAT </w:instrText>
        </w:r>
        <w:r>
          <w:fldChar w:fldCharType="separate"/>
        </w:r>
        <w:r w:rsidR="00924F2F">
          <w:rPr>
            <w:noProof/>
          </w:rPr>
          <w:t>6</w:t>
        </w:r>
        <w:r>
          <w:rPr>
            <w:noProof/>
          </w:rPr>
          <w:fldChar w:fldCharType="end"/>
        </w:r>
      </w:p>
    </w:sdtContent>
  </w:sdt>
  <w:p w14:paraId="7FBC041C" w14:textId="77777777" w:rsidR="00A6587C" w:rsidRDefault="00A65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768A8" w14:textId="77777777" w:rsidR="00DA5375" w:rsidRDefault="00DA5375" w:rsidP="00A6587C">
      <w:pPr>
        <w:spacing w:after="0" w:line="240" w:lineRule="auto"/>
      </w:pPr>
      <w:r>
        <w:separator/>
      </w:r>
    </w:p>
  </w:footnote>
  <w:footnote w:type="continuationSeparator" w:id="0">
    <w:p w14:paraId="129D5512" w14:textId="77777777" w:rsidR="00DA5375" w:rsidRDefault="00DA5375" w:rsidP="00A65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726EF" w14:textId="77777777" w:rsidR="00A6587C" w:rsidRDefault="00A658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89"/>
    <w:rsid w:val="0000189D"/>
    <w:rsid w:val="000540FE"/>
    <w:rsid w:val="000A40AC"/>
    <w:rsid w:val="000B1772"/>
    <w:rsid w:val="00105530"/>
    <w:rsid w:val="001C5A29"/>
    <w:rsid w:val="00232615"/>
    <w:rsid w:val="00251C55"/>
    <w:rsid w:val="0025515E"/>
    <w:rsid w:val="00386BD9"/>
    <w:rsid w:val="003D4102"/>
    <w:rsid w:val="003E0D9C"/>
    <w:rsid w:val="003E2B3C"/>
    <w:rsid w:val="0040051C"/>
    <w:rsid w:val="00442F55"/>
    <w:rsid w:val="00446C46"/>
    <w:rsid w:val="00453D78"/>
    <w:rsid w:val="00455777"/>
    <w:rsid w:val="0047478F"/>
    <w:rsid w:val="004E0E10"/>
    <w:rsid w:val="004E7772"/>
    <w:rsid w:val="00583CF8"/>
    <w:rsid w:val="00585F11"/>
    <w:rsid w:val="005F44C8"/>
    <w:rsid w:val="0066618C"/>
    <w:rsid w:val="006828DE"/>
    <w:rsid w:val="006F769D"/>
    <w:rsid w:val="00716B5F"/>
    <w:rsid w:val="00765E58"/>
    <w:rsid w:val="007857D0"/>
    <w:rsid w:val="007A30F5"/>
    <w:rsid w:val="007A7AA0"/>
    <w:rsid w:val="00893A97"/>
    <w:rsid w:val="00895060"/>
    <w:rsid w:val="008A1AD8"/>
    <w:rsid w:val="008B65BE"/>
    <w:rsid w:val="008E2710"/>
    <w:rsid w:val="00924F2F"/>
    <w:rsid w:val="00942556"/>
    <w:rsid w:val="009D4497"/>
    <w:rsid w:val="00A170E6"/>
    <w:rsid w:val="00A368C6"/>
    <w:rsid w:val="00A6587C"/>
    <w:rsid w:val="00A912EA"/>
    <w:rsid w:val="00AB04B5"/>
    <w:rsid w:val="00AC244F"/>
    <w:rsid w:val="00AE0C89"/>
    <w:rsid w:val="00B45D42"/>
    <w:rsid w:val="00B474BE"/>
    <w:rsid w:val="00B556F4"/>
    <w:rsid w:val="00B633EF"/>
    <w:rsid w:val="00BB5640"/>
    <w:rsid w:val="00BD2E52"/>
    <w:rsid w:val="00BD5960"/>
    <w:rsid w:val="00C1598D"/>
    <w:rsid w:val="00C30CC3"/>
    <w:rsid w:val="00C42DF0"/>
    <w:rsid w:val="00C9565E"/>
    <w:rsid w:val="00CC0E58"/>
    <w:rsid w:val="00D12334"/>
    <w:rsid w:val="00D614E1"/>
    <w:rsid w:val="00D64109"/>
    <w:rsid w:val="00D800CD"/>
    <w:rsid w:val="00DA5375"/>
    <w:rsid w:val="00DF4AC3"/>
    <w:rsid w:val="00E4309B"/>
    <w:rsid w:val="00E56AEE"/>
    <w:rsid w:val="00E855BA"/>
    <w:rsid w:val="00E91C54"/>
    <w:rsid w:val="00EA327C"/>
    <w:rsid w:val="00EF7E0C"/>
    <w:rsid w:val="00F006D9"/>
    <w:rsid w:val="00F14A6B"/>
    <w:rsid w:val="00F27308"/>
    <w:rsid w:val="00F922CE"/>
    <w:rsid w:val="00FD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098F"/>
  <w15:docId w15:val="{91E39B8D-941E-48C2-B665-5A5F7458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akabletextp1">
    <w:name w:val="speakabletextp1"/>
    <w:basedOn w:val="Normal"/>
    <w:rsid w:val="004557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5777"/>
    <w:rPr>
      <w:color w:val="0000FF"/>
      <w:u w:val="single"/>
    </w:rPr>
  </w:style>
  <w:style w:type="paragraph" w:customStyle="1" w:styleId="speakabletextp2">
    <w:name w:val="speakabletextp2"/>
    <w:basedOn w:val="Normal"/>
    <w:rsid w:val="0045577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5577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5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87C"/>
  </w:style>
  <w:style w:type="paragraph" w:styleId="Footer">
    <w:name w:val="footer"/>
    <w:basedOn w:val="Normal"/>
    <w:link w:val="FooterChar"/>
    <w:uiPriority w:val="99"/>
    <w:unhideWhenUsed/>
    <w:rsid w:val="00A65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330089">
      <w:bodyDiv w:val="1"/>
      <w:marLeft w:val="0"/>
      <w:marRight w:val="0"/>
      <w:marTop w:val="0"/>
      <w:marBottom w:val="0"/>
      <w:divBdr>
        <w:top w:val="none" w:sz="0" w:space="0" w:color="auto"/>
        <w:left w:val="none" w:sz="0" w:space="0" w:color="auto"/>
        <w:bottom w:val="none" w:sz="0" w:space="0" w:color="auto"/>
        <w:right w:val="none" w:sz="0" w:space="0" w:color="auto"/>
      </w:divBdr>
    </w:div>
    <w:div w:id="1980112798">
      <w:bodyDiv w:val="1"/>
      <w:marLeft w:val="0"/>
      <w:marRight w:val="0"/>
      <w:marTop w:val="0"/>
      <w:marBottom w:val="0"/>
      <w:divBdr>
        <w:top w:val="none" w:sz="0" w:space="0" w:color="auto"/>
        <w:left w:val="none" w:sz="0" w:space="0" w:color="auto"/>
        <w:bottom w:val="none" w:sz="0" w:space="0" w:color="auto"/>
        <w:right w:val="none" w:sz="0" w:space="0" w:color="auto"/>
      </w:divBdr>
    </w:div>
    <w:div w:id="20308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oso/9780190863623.003.0007" TargetMode="External"/><Relationship Id="rId13" Type="http://schemas.openxmlformats.org/officeDocument/2006/relationships/hyperlink" Target="https://www.cnet.com/news/us-military-sends-another-600-switchblade-drones-to-ukrain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787/6224dc77-en" TargetMode="External"/><Relationship Id="rId12" Type="http://schemas.openxmlformats.org/officeDocument/2006/relationships/hyperlink" Target="https://doi.org/10.52698/swcm695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criticalpoliticaleconomy.net/2022/04/13/ukraine-and-the-changing-nature-of-war-critical-political-economy-geopolitics-nationhood/"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carnegieendowment.org/2022/06/16/ukraine-war-shows-how-nature-of-power-is-changing-pub-87339" TargetMode="External"/><Relationship Id="rId4" Type="http://schemas.openxmlformats.org/officeDocument/2006/relationships/footnotes" Target="footnotes.xml"/><Relationship Id="rId9" Type="http://schemas.openxmlformats.org/officeDocument/2006/relationships/hyperlink" Target="https://doi.org/10.1057/9781137395719.0011" TargetMode="External"/><Relationship Id="rId14" Type="http://schemas.openxmlformats.org/officeDocument/2006/relationships/hyperlink" Target="https://doi.org/10.1093/wentk/9780197532102.003.0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2</cp:revision>
  <dcterms:created xsi:type="dcterms:W3CDTF">2025-02-19T06:26:00Z</dcterms:created>
  <dcterms:modified xsi:type="dcterms:W3CDTF">2025-02-19T06:26:00Z</dcterms:modified>
</cp:coreProperties>
</file>