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342A2" w14:textId="77777777" w:rsidR="008E49FA" w:rsidRDefault="008E49FA" w:rsidP="00646E37">
      <w:pPr>
        <w:jc w:val="center"/>
        <w:rPr>
          <w:rFonts w:ascii="Times New Roman" w:hAnsi="Times New Roman" w:cs="Times New Roman"/>
          <w:b/>
          <w:sz w:val="24"/>
          <w:szCs w:val="24"/>
        </w:rPr>
      </w:pPr>
    </w:p>
    <w:p w14:paraId="0EB76BA8" w14:textId="77777777" w:rsidR="008E49FA" w:rsidRDefault="008E49FA" w:rsidP="00646E37">
      <w:pPr>
        <w:jc w:val="center"/>
        <w:rPr>
          <w:rFonts w:ascii="Times New Roman" w:hAnsi="Times New Roman" w:cs="Times New Roman"/>
          <w:b/>
          <w:sz w:val="24"/>
          <w:szCs w:val="24"/>
        </w:rPr>
      </w:pPr>
    </w:p>
    <w:p w14:paraId="665AF66B" w14:textId="77777777" w:rsidR="008E49FA" w:rsidRDefault="008E49FA" w:rsidP="00646E37">
      <w:pPr>
        <w:jc w:val="center"/>
        <w:rPr>
          <w:rFonts w:ascii="Times New Roman" w:hAnsi="Times New Roman" w:cs="Times New Roman"/>
          <w:b/>
          <w:sz w:val="24"/>
          <w:szCs w:val="24"/>
        </w:rPr>
      </w:pPr>
    </w:p>
    <w:p w14:paraId="51FB4115" w14:textId="77777777" w:rsidR="008E49FA" w:rsidRDefault="008E49FA" w:rsidP="00646E37">
      <w:pPr>
        <w:jc w:val="center"/>
        <w:rPr>
          <w:rFonts w:ascii="Times New Roman" w:hAnsi="Times New Roman" w:cs="Times New Roman"/>
          <w:b/>
          <w:sz w:val="24"/>
          <w:szCs w:val="24"/>
        </w:rPr>
      </w:pPr>
    </w:p>
    <w:p w14:paraId="2F3334ED" w14:textId="77777777" w:rsidR="008E49FA" w:rsidRDefault="008E49FA" w:rsidP="00646E37">
      <w:pPr>
        <w:jc w:val="center"/>
        <w:rPr>
          <w:rFonts w:ascii="Times New Roman" w:hAnsi="Times New Roman" w:cs="Times New Roman"/>
          <w:b/>
          <w:sz w:val="24"/>
          <w:szCs w:val="24"/>
        </w:rPr>
      </w:pPr>
    </w:p>
    <w:p w14:paraId="510612EC" w14:textId="77777777" w:rsidR="008E49FA" w:rsidRDefault="008E49FA" w:rsidP="00646E37">
      <w:pPr>
        <w:jc w:val="center"/>
        <w:rPr>
          <w:rFonts w:ascii="Times New Roman" w:hAnsi="Times New Roman" w:cs="Times New Roman"/>
          <w:b/>
          <w:sz w:val="24"/>
          <w:szCs w:val="24"/>
        </w:rPr>
      </w:pPr>
    </w:p>
    <w:p w14:paraId="29F060CF" w14:textId="77777777" w:rsidR="008E49FA" w:rsidRDefault="008E49FA" w:rsidP="00646E37">
      <w:pPr>
        <w:jc w:val="center"/>
        <w:rPr>
          <w:rFonts w:ascii="Times New Roman" w:hAnsi="Times New Roman" w:cs="Times New Roman"/>
          <w:b/>
          <w:sz w:val="24"/>
          <w:szCs w:val="24"/>
        </w:rPr>
      </w:pPr>
    </w:p>
    <w:p w14:paraId="0129BA84" w14:textId="77777777" w:rsidR="008E49FA" w:rsidRDefault="008E49FA" w:rsidP="00646E37">
      <w:pPr>
        <w:jc w:val="center"/>
        <w:rPr>
          <w:rFonts w:ascii="Times New Roman" w:hAnsi="Times New Roman" w:cs="Times New Roman"/>
          <w:b/>
          <w:sz w:val="24"/>
          <w:szCs w:val="24"/>
        </w:rPr>
      </w:pPr>
    </w:p>
    <w:p w14:paraId="4715BD10" w14:textId="77777777" w:rsidR="008E49FA" w:rsidRDefault="008E49FA" w:rsidP="00646E37">
      <w:pPr>
        <w:jc w:val="center"/>
        <w:rPr>
          <w:rFonts w:ascii="Times New Roman" w:hAnsi="Times New Roman" w:cs="Times New Roman"/>
          <w:b/>
          <w:sz w:val="24"/>
          <w:szCs w:val="24"/>
        </w:rPr>
      </w:pPr>
    </w:p>
    <w:p w14:paraId="149569F8" w14:textId="77777777" w:rsidR="008E49FA" w:rsidRDefault="008E49FA" w:rsidP="00646E37">
      <w:pPr>
        <w:jc w:val="center"/>
        <w:rPr>
          <w:rFonts w:ascii="Times New Roman" w:hAnsi="Times New Roman" w:cs="Times New Roman"/>
          <w:b/>
          <w:sz w:val="24"/>
          <w:szCs w:val="24"/>
        </w:rPr>
      </w:pPr>
    </w:p>
    <w:p w14:paraId="343571F1" w14:textId="77777777" w:rsidR="008E49FA" w:rsidRDefault="008E49FA" w:rsidP="00646E37">
      <w:pPr>
        <w:jc w:val="center"/>
        <w:rPr>
          <w:rFonts w:ascii="Times New Roman" w:hAnsi="Times New Roman" w:cs="Times New Roman"/>
          <w:b/>
          <w:sz w:val="24"/>
          <w:szCs w:val="24"/>
        </w:rPr>
      </w:pPr>
    </w:p>
    <w:p w14:paraId="0377A5E1" w14:textId="430F1214" w:rsidR="00C87270" w:rsidRDefault="00B0305A" w:rsidP="00646E37">
      <w:pPr>
        <w:jc w:val="center"/>
        <w:rPr>
          <w:rFonts w:ascii="Times New Roman" w:hAnsi="Times New Roman" w:cs="Times New Roman"/>
          <w:b/>
          <w:sz w:val="24"/>
          <w:szCs w:val="24"/>
        </w:rPr>
      </w:pPr>
      <w:r w:rsidRPr="00F33957">
        <w:rPr>
          <w:rFonts w:ascii="Times New Roman" w:hAnsi="Times New Roman" w:cs="Times New Roman"/>
          <w:b/>
          <w:sz w:val="24"/>
          <w:szCs w:val="24"/>
        </w:rPr>
        <w:t>IMPORTANCE OF INTELLIGENCE IN DETERMINING THE OUTCOME OF ARMED CONFLICT</w:t>
      </w:r>
    </w:p>
    <w:p w14:paraId="20236DD3" w14:textId="77777777" w:rsidR="00B0305A" w:rsidRDefault="00B0305A" w:rsidP="00646E37">
      <w:pPr>
        <w:jc w:val="center"/>
        <w:rPr>
          <w:rFonts w:ascii="Times New Roman" w:hAnsi="Times New Roman" w:cs="Times New Roman"/>
          <w:b/>
          <w:sz w:val="24"/>
          <w:szCs w:val="24"/>
        </w:rPr>
      </w:pPr>
    </w:p>
    <w:p w14:paraId="0A38FD44" w14:textId="77777777" w:rsidR="00B0305A" w:rsidRDefault="00B0305A" w:rsidP="00646E37">
      <w:pPr>
        <w:jc w:val="center"/>
        <w:rPr>
          <w:rFonts w:ascii="Times New Roman" w:hAnsi="Times New Roman" w:cs="Times New Roman"/>
          <w:b/>
          <w:sz w:val="24"/>
          <w:szCs w:val="24"/>
        </w:rPr>
      </w:pPr>
    </w:p>
    <w:p w14:paraId="4758C35D" w14:textId="77777777" w:rsidR="00B0305A" w:rsidRDefault="00B0305A" w:rsidP="00646E37">
      <w:pPr>
        <w:jc w:val="center"/>
        <w:rPr>
          <w:rFonts w:ascii="Times New Roman" w:hAnsi="Times New Roman" w:cs="Times New Roman"/>
          <w:b/>
          <w:sz w:val="24"/>
          <w:szCs w:val="24"/>
        </w:rPr>
      </w:pPr>
    </w:p>
    <w:p w14:paraId="42D31DFD" w14:textId="77777777" w:rsidR="00B0305A" w:rsidRPr="00F33957" w:rsidRDefault="00B0305A" w:rsidP="00646E37">
      <w:pPr>
        <w:jc w:val="center"/>
        <w:rPr>
          <w:rFonts w:ascii="Times New Roman" w:hAnsi="Times New Roman" w:cs="Times New Roman"/>
          <w:b/>
          <w:sz w:val="24"/>
          <w:szCs w:val="24"/>
        </w:rPr>
      </w:pPr>
    </w:p>
    <w:p w14:paraId="383253B8" w14:textId="77777777" w:rsidR="00950F67" w:rsidRDefault="00950F67" w:rsidP="00646E37">
      <w:pPr>
        <w:rPr>
          <w:rFonts w:ascii="Times New Roman" w:hAnsi="Times New Roman" w:cs="Times New Roman"/>
          <w:b/>
          <w:sz w:val="24"/>
          <w:szCs w:val="24"/>
        </w:rPr>
      </w:pPr>
    </w:p>
    <w:p w14:paraId="7DC28764" w14:textId="77777777" w:rsidR="00950F67" w:rsidRDefault="00950F67" w:rsidP="00646E37">
      <w:pPr>
        <w:rPr>
          <w:rFonts w:ascii="Times New Roman" w:hAnsi="Times New Roman" w:cs="Times New Roman"/>
          <w:b/>
          <w:sz w:val="24"/>
          <w:szCs w:val="24"/>
        </w:rPr>
      </w:pPr>
    </w:p>
    <w:p w14:paraId="2AD10775" w14:textId="77777777" w:rsidR="00950F67" w:rsidRDefault="00950F67" w:rsidP="00646E37">
      <w:pPr>
        <w:rPr>
          <w:rFonts w:ascii="Times New Roman" w:hAnsi="Times New Roman" w:cs="Times New Roman"/>
          <w:b/>
          <w:sz w:val="24"/>
          <w:szCs w:val="24"/>
        </w:rPr>
      </w:pPr>
    </w:p>
    <w:p w14:paraId="3017DE5C" w14:textId="77777777" w:rsidR="00950F67" w:rsidRDefault="00950F67" w:rsidP="00646E37">
      <w:pPr>
        <w:rPr>
          <w:rFonts w:ascii="Times New Roman" w:hAnsi="Times New Roman" w:cs="Times New Roman"/>
          <w:b/>
          <w:sz w:val="24"/>
          <w:szCs w:val="24"/>
        </w:rPr>
      </w:pPr>
    </w:p>
    <w:p w14:paraId="1EBA3482" w14:textId="77777777" w:rsidR="00950F67" w:rsidRDefault="00950F67" w:rsidP="00646E37">
      <w:pPr>
        <w:rPr>
          <w:rFonts w:ascii="Times New Roman" w:hAnsi="Times New Roman" w:cs="Times New Roman"/>
          <w:b/>
          <w:sz w:val="24"/>
          <w:szCs w:val="24"/>
        </w:rPr>
      </w:pPr>
    </w:p>
    <w:p w14:paraId="687D24D5" w14:textId="77777777" w:rsidR="00950F67" w:rsidRDefault="00950F67" w:rsidP="00646E37">
      <w:pPr>
        <w:rPr>
          <w:rFonts w:ascii="Times New Roman" w:hAnsi="Times New Roman" w:cs="Times New Roman"/>
          <w:b/>
          <w:sz w:val="24"/>
          <w:szCs w:val="24"/>
        </w:rPr>
      </w:pPr>
    </w:p>
    <w:p w14:paraId="23FAF5C5" w14:textId="77777777" w:rsidR="00950F67" w:rsidRDefault="00950F67" w:rsidP="00646E37">
      <w:pPr>
        <w:rPr>
          <w:rFonts w:ascii="Times New Roman" w:hAnsi="Times New Roman" w:cs="Times New Roman"/>
          <w:b/>
          <w:sz w:val="24"/>
          <w:szCs w:val="24"/>
        </w:rPr>
      </w:pPr>
    </w:p>
    <w:p w14:paraId="6DB339BD" w14:textId="77777777" w:rsidR="00950F67" w:rsidRDefault="00950F67" w:rsidP="00646E37">
      <w:pPr>
        <w:rPr>
          <w:rFonts w:ascii="Times New Roman" w:hAnsi="Times New Roman" w:cs="Times New Roman"/>
          <w:b/>
          <w:sz w:val="24"/>
          <w:szCs w:val="24"/>
        </w:rPr>
      </w:pPr>
    </w:p>
    <w:p w14:paraId="3C447676" w14:textId="77777777" w:rsidR="002C5BE0" w:rsidRDefault="002C5BE0" w:rsidP="00646E37">
      <w:pPr>
        <w:rPr>
          <w:rFonts w:ascii="Times New Roman" w:hAnsi="Times New Roman" w:cs="Times New Roman"/>
          <w:b/>
          <w:sz w:val="24"/>
          <w:szCs w:val="24"/>
        </w:rPr>
        <w:sectPr w:rsidR="002C5BE0">
          <w:pgSz w:w="12240" w:h="15840"/>
          <w:pgMar w:top="1440" w:right="1440" w:bottom="1440" w:left="1440" w:header="720" w:footer="720" w:gutter="0"/>
          <w:cols w:space="720"/>
          <w:docGrid w:linePitch="360"/>
        </w:sectPr>
      </w:pPr>
    </w:p>
    <w:p w14:paraId="29815BFE" w14:textId="77777777" w:rsidR="00646E37" w:rsidRPr="00F33957" w:rsidRDefault="00C2263D" w:rsidP="00950F67">
      <w:pPr>
        <w:spacing w:line="360" w:lineRule="auto"/>
        <w:rPr>
          <w:rFonts w:ascii="Times New Roman" w:hAnsi="Times New Roman" w:cs="Times New Roman"/>
          <w:b/>
          <w:sz w:val="24"/>
          <w:szCs w:val="24"/>
        </w:rPr>
      </w:pPr>
      <w:r w:rsidRPr="00F33957">
        <w:rPr>
          <w:rFonts w:ascii="Times New Roman" w:hAnsi="Times New Roman" w:cs="Times New Roman"/>
          <w:b/>
          <w:sz w:val="24"/>
          <w:szCs w:val="24"/>
        </w:rPr>
        <w:lastRenderedPageBreak/>
        <w:t>Introduction</w:t>
      </w:r>
    </w:p>
    <w:p w14:paraId="62B2F1EB" w14:textId="77777777" w:rsidR="00C2263D" w:rsidRPr="00F33957" w:rsidRDefault="008F7169" w:rsidP="00950F67">
      <w:pPr>
        <w:spacing w:line="360" w:lineRule="auto"/>
        <w:rPr>
          <w:rFonts w:ascii="Times New Roman" w:hAnsi="Times New Roman" w:cs="Times New Roman"/>
          <w:sz w:val="24"/>
          <w:szCs w:val="24"/>
        </w:rPr>
      </w:pPr>
      <w:r w:rsidRPr="00F33957">
        <w:rPr>
          <w:rFonts w:ascii="Times New Roman" w:hAnsi="Times New Roman" w:cs="Times New Roman"/>
          <w:sz w:val="24"/>
          <w:szCs w:val="24"/>
        </w:rPr>
        <w:t xml:space="preserve">As long as </w:t>
      </w:r>
      <w:r w:rsidR="00A0303B" w:rsidRPr="00F33957">
        <w:rPr>
          <w:rFonts w:ascii="Times New Roman" w:hAnsi="Times New Roman" w:cs="Times New Roman"/>
          <w:sz w:val="24"/>
          <w:szCs w:val="24"/>
        </w:rPr>
        <w:t>mankind has</w:t>
      </w:r>
      <w:r w:rsidRPr="00F33957">
        <w:rPr>
          <w:rFonts w:ascii="Times New Roman" w:hAnsi="Times New Roman" w:cs="Times New Roman"/>
          <w:sz w:val="24"/>
          <w:szCs w:val="24"/>
        </w:rPr>
        <w:t xml:space="preserve"> fought one other, armies have employed intelligence to win conflicts. This essay will go over how intelligence affects how an armed war turns out. Nevertheless, the way in which intelligence has been </w:t>
      </w:r>
      <w:r w:rsidR="00CE592B">
        <w:rPr>
          <w:rFonts w:ascii="Times New Roman" w:hAnsi="Times New Roman" w:cs="Times New Roman"/>
          <w:sz w:val="24"/>
          <w:szCs w:val="24"/>
        </w:rPr>
        <w:t>utilized</w:t>
      </w:r>
      <w:r w:rsidRPr="00F33957">
        <w:rPr>
          <w:rFonts w:ascii="Times New Roman" w:hAnsi="Times New Roman" w:cs="Times New Roman"/>
          <w:sz w:val="24"/>
          <w:szCs w:val="24"/>
        </w:rPr>
        <w:t xml:space="preserve"> and how </w:t>
      </w:r>
      <w:r w:rsidR="00CE592B">
        <w:rPr>
          <w:rFonts w:ascii="Times New Roman" w:hAnsi="Times New Roman" w:cs="Times New Roman"/>
          <w:sz w:val="24"/>
          <w:szCs w:val="24"/>
        </w:rPr>
        <w:t>key</w:t>
      </w:r>
      <w:r w:rsidRPr="00F33957">
        <w:rPr>
          <w:rFonts w:ascii="Times New Roman" w:hAnsi="Times New Roman" w:cs="Times New Roman"/>
          <w:sz w:val="24"/>
          <w:szCs w:val="24"/>
        </w:rPr>
        <w:t xml:space="preserve"> it has been in deciding </w:t>
      </w:r>
      <w:r w:rsidR="00CE592B">
        <w:rPr>
          <w:rFonts w:ascii="Times New Roman" w:hAnsi="Times New Roman" w:cs="Times New Roman"/>
          <w:sz w:val="24"/>
          <w:szCs w:val="24"/>
        </w:rPr>
        <w:t>strategic</w:t>
      </w:r>
      <w:r w:rsidRPr="00F33957">
        <w:rPr>
          <w:rFonts w:ascii="Times New Roman" w:hAnsi="Times New Roman" w:cs="Times New Roman"/>
          <w:sz w:val="24"/>
          <w:szCs w:val="24"/>
        </w:rPr>
        <w:t xml:space="preserve"> and operational successes has differed greatly throughout wars and across eras, leading to huge discrepancies in opinions about the </w:t>
      </w:r>
      <w:r w:rsidR="00CE592B">
        <w:rPr>
          <w:rFonts w:ascii="Times New Roman" w:hAnsi="Times New Roman" w:cs="Times New Roman"/>
          <w:sz w:val="24"/>
          <w:szCs w:val="24"/>
        </w:rPr>
        <w:t>effect</w:t>
      </w:r>
      <w:r w:rsidRPr="00F33957">
        <w:rPr>
          <w:rFonts w:ascii="Times New Roman" w:hAnsi="Times New Roman" w:cs="Times New Roman"/>
          <w:sz w:val="24"/>
          <w:szCs w:val="24"/>
        </w:rPr>
        <w:t xml:space="preserve"> of intelligence </w:t>
      </w:r>
      <w:r w:rsidR="0074483F">
        <w:rPr>
          <w:rFonts w:ascii="Times New Roman" w:hAnsi="Times New Roman" w:cs="Times New Roman"/>
          <w:sz w:val="24"/>
          <w:szCs w:val="24"/>
        </w:rPr>
        <w:t>specifically</w:t>
      </w:r>
      <w:r w:rsidRPr="00F33957">
        <w:rPr>
          <w:rFonts w:ascii="Times New Roman" w:hAnsi="Times New Roman" w:cs="Times New Roman"/>
          <w:sz w:val="24"/>
          <w:szCs w:val="24"/>
        </w:rPr>
        <w:t xml:space="preserve"> and battle overall. </w:t>
      </w:r>
      <w:r w:rsidR="00065284">
        <w:rPr>
          <w:rFonts w:ascii="Times New Roman" w:hAnsi="Times New Roman" w:cs="Times New Roman"/>
          <w:sz w:val="24"/>
          <w:szCs w:val="24"/>
        </w:rPr>
        <w:t>V</w:t>
      </w:r>
      <w:r w:rsidRPr="00F33957">
        <w:rPr>
          <w:rFonts w:ascii="Times New Roman" w:hAnsi="Times New Roman" w:cs="Times New Roman"/>
          <w:sz w:val="24"/>
          <w:szCs w:val="24"/>
        </w:rPr>
        <w:t xml:space="preserve">on Clausewitz reputedly downplayed the importance of intelligence in the confrontations of the Napoleonic Warfare that he </w:t>
      </w:r>
      <w:r w:rsidR="004C6437" w:rsidRPr="00F33957">
        <w:rPr>
          <w:rFonts w:ascii="Times New Roman" w:hAnsi="Times New Roman" w:cs="Times New Roman"/>
          <w:sz w:val="24"/>
          <w:szCs w:val="24"/>
        </w:rPr>
        <w:t>explored;</w:t>
      </w:r>
      <w:r w:rsidRPr="00F33957">
        <w:rPr>
          <w:rFonts w:ascii="Times New Roman" w:hAnsi="Times New Roman" w:cs="Times New Roman"/>
          <w:sz w:val="24"/>
          <w:szCs w:val="24"/>
        </w:rPr>
        <w:t xml:space="preserve"> pointing out that intelligence was frequently inaccurate and insufficiently perceptive to avoid massive troops from colliding or to sway</w:t>
      </w:r>
      <w:r w:rsidR="00EC2070">
        <w:rPr>
          <w:rFonts w:ascii="Times New Roman" w:hAnsi="Times New Roman" w:cs="Times New Roman"/>
          <w:sz w:val="24"/>
          <w:szCs w:val="24"/>
        </w:rPr>
        <w:t xml:space="preserve"> operational</w:t>
      </w:r>
      <w:r w:rsidRPr="00F33957">
        <w:rPr>
          <w:rFonts w:ascii="Times New Roman" w:hAnsi="Times New Roman" w:cs="Times New Roman"/>
          <w:sz w:val="24"/>
          <w:szCs w:val="24"/>
        </w:rPr>
        <w:t xml:space="preserve"> </w:t>
      </w:r>
      <w:r w:rsidR="004C6437" w:rsidRPr="00F33957">
        <w:rPr>
          <w:rFonts w:ascii="Times New Roman" w:hAnsi="Times New Roman" w:cs="Times New Roman"/>
          <w:sz w:val="24"/>
          <w:szCs w:val="24"/>
        </w:rPr>
        <w:t>performances, which were</w:t>
      </w:r>
      <w:r w:rsidRPr="00F33957">
        <w:rPr>
          <w:rFonts w:ascii="Times New Roman" w:hAnsi="Times New Roman" w:cs="Times New Roman"/>
          <w:sz w:val="24"/>
          <w:szCs w:val="24"/>
        </w:rPr>
        <w:t xml:space="preserve"> primarily decided by superlative mass and heavy artillery. </w:t>
      </w:r>
      <w:r w:rsidR="00F57A20" w:rsidRPr="00F57A20">
        <w:rPr>
          <w:rFonts w:ascii="Times New Roman" w:hAnsi="Times New Roman" w:cs="Times New Roman"/>
          <w:sz w:val="24"/>
          <w:szCs w:val="24"/>
        </w:rPr>
        <w:t>Keegan (2003), a more recent defender of this approach, stated that while intelligence is frequently valuable, it was unable to forecast the operational or overall outcomes of the handful of battles and armed wars he analyzed.</w:t>
      </w:r>
    </w:p>
    <w:p w14:paraId="05F7ABA0" w14:textId="77777777" w:rsidR="00332CF0" w:rsidRPr="00F33957" w:rsidRDefault="00754EB1" w:rsidP="00950F67">
      <w:pPr>
        <w:spacing w:line="360" w:lineRule="auto"/>
        <w:rPr>
          <w:rFonts w:ascii="Times New Roman" w:hAnsi="Times New Roman" w:cs="Times New Roman"/>
          <w:sz w:val="24"/>
          <w:szCs w:val="24"/>
        </w:rPr>
      </w:pPr>
      <w:r w:rsidRPr="00F33957">
        <w:rPr>
          <w:rFonts w:ascii="Times New Roman" w:hAnsi="Times New Roman" w:cs="Times New Roman"/>
          <w:sz w:val="24"/>
          <w:szCs w:val="24"/>
        </w:rPr>
        <w:t>Nevertheless, other people have maintained that intelligence is crucial going all the way back to Sun Tzu. Even the most formidable army unit is futile without intelligence because it is blind. Scholars of contemporary terrorist and rebel organizations as well as the governments that confront them frequently stress the need of intelligence</w:t>
      </w:r>
      <w:r w:rsidR="003F3E19" w:rsidRPr="003F3E19">
        <w:rPr>
          <w:rFonts w:ascii="Verdana" w:hAnsi="Verdana"/>
          <w:color w:val="333333"/>
          <w:sz w:val="21"/>
          <w:szCs w:val="21"/>
        </w:rPr>
        <w:t xml:space="preserve"> </w:t>
      </w:r>
      <w:r w:rsidR="003F3E19" w:rsidRPr="003F3E19">
        <w:rPr>
          <w:rFonts w:ascii="Times New Roman" w:hAnsi="Times New Roman" w:cs="Times New Roman"/>
          <w:sz w:val="24"/>
          <w:szCs w:val="24"/>
        </w:rPr>
        <w:t>(Kim, 2006, p. </w:t>
      </w:r>
      <w:r w:rsidR="003F3E19">
        <w:rPr>
          <w:rFonts w:ascii="Times New Roman" w:hAnsi="Times New Roman" w:cs="Times New Roman"/>
          <w:sz w:val="24"/>
          <w:szCs w:val="24"/>
        </w:rPr>
        <w:t>13</w:t>
      </w:r>
      <w:r w:rsidR="003F3E19" w:rsidRPr="003F3E19">
        <w:rPr>
          <w:rFonts w:ascii="Times New Roman" w:hAnsi="Times New Roman" w:cs="Times New Roman"/>
          <w:sz w:val="24"/>
          <w:szCs w:val="24"/>
        </w:rPr>
        <w:t>)</w:t>
      </w:r>
      <w:r w:rsidRPr="00F33957">
        <w:rPr>
          <w:rFonts w:ascii="Times New Roman" w:hAnsi="Times New Roman" w:cs="Times New Roman"/>
          <w:sz w:val="24"/>
          <w:szCs w:val="24"/>
        </w:rPr>
        <w:t xml:space="preserve">. These analysts frequently hold the view that while intelligence cannot alone predict tactical or strategic results, it is still important for productive operations. These researchers also frequently use a sparse number of instances to bolster their arguments. As a result, opposing viewpoints rarely explicitly debate one other's viewpoints or extrapolate from relatively small numbers of wars, but they regularly raise valid points about the discrete subsets of the wider array of </w:t>
      </w:r>
      <w:r w:rsidR="00D152B7">
        <w:rPr>
          <w:rFonts w:ascii="Times New Roman" w:hAnsi="Times New Roman" w:cs="Times New Roman"/>
          <w:sz w:val="24"/>
          <w:szCs w:val="24"/>
        </w:rPr>
        <w:t>armed forces</w:t>
      </w:r>
      <w:r w:rsidRPr="00F33957">
        <w:rPr>
          <w:rFonts w:ascii="Times New Roman" w:hAnsi="Times New Roman" w:cs="Times New Roman"/>
          <w:sz w:val="24"/>
          <w:szCs w:val="24"/>
        </w:rPr>
        <w:t xml:space="preserve"> confrontation that they cover in particular studies</w:t>
      </w:r>
      <w:r w:rsidR="004B41E1" w:rsidRPr="004B41E1">
        <w:rPr>
          <w:rFonts w:ascii="Verdana" w:hAnsi="Verdana"/>
          <w:color w:val="333333"/>
          <w:sz w:val="21"/>
          <w:szCs w:val="21"/>
        </w:rPr>
        <w:t xml:space="preserve"> </w:t>
      </w:r>
      <w:r w:rsidR="004B41E1" w:rsidRPr="004B41E1">
        <w:rPr>
          <w:rFonts w:ascii="Times New Roman" w:hAnsi="Times New Roman" w:cs="Times New Roman"/>
          <w:sz w:val="24"/>
          <w:szCs w:val="24"/>
        </w:rPr>
        <w:t>(Weinberg, 2014, p. </w:t>
      </w:r>
      <w:r w:rsidR="004B41E1">
        <w:rPr>
          <w:rFonts w:ascii="Times New Roman" w:hAnsi="Times New Roman" w:cs="Times New Roman"/>
          <w:sz w:val="24"/>
          <w:szCs w:val="24"/>
        </w:rPr>
        <w:t>31</w:t>
      </w:r>
      <w:r w:rsidR="004B41E1" w:rsidRPr="004B41E1">
        <w:rPr>
          <w:rFonts w:ascii="Times New Roman" w:hAnsi="Times New Roman" w:cs="Times New Roman"/>
          <w:sz w:val="24"/>
          <w:szCs w:val="24"/>
        </w:rPr>
        <w:t>)</w:t>
      </w:r>
      <w:r w:rsidRPr="00F33957">
        <w:rPr>
          <w:rFonts w:ascii="Times New Roman" w:hAnsi="Times New Roman" w:cs="Times New Roman"/>
          <w:sz w:val="24"/>
          <w:szCs w:val="24"/>
        </w:rPr>
        <w:t>.</w:t>
      </w:r>
    </w:p>
    <w:p w14:paraId="097FD825" w14:textId="77777777" w:rsidR="003335CD" w:rsidRPr="00F33957" w:rsidRDefault="003335CD" w:rsidP="00950F67">
      <w:pPr>
        <w:spacing w:line="360" w:lineRule="auto"/>
        <w:rPr>
          <w:rFonts w:ascii="Times New Roman" w:hAnsi="Times New Roman" w:cs="Times New Roman"/>
          <w:b/>
          <w:sz w:val="24"/>
          <w:szCs w:val="24"/>
        </w:rPr>
      </w:pPr>
      <w:r w:rsidRPr="00F33957">
        <w:rPr>
          <w:rFonts w:ascii="Times New Roman" w:hAnsi="Times New Roman" w:cs="Times New Roman"/>
          <w:b/>
          <w:sz w:val="24"/>
          <w:szCs w:val="24"/>
        </w:rPr>
        <w:t>Purpose of intelligence support</w:t>
      </w:r>
    </w:p>
    <w:p w14:paraId="0893ADB4" w14:textId="77777777" w:rsidR="00D2130D" w:rsidRPr="00F33957" w:rsidRDefault="0083582E" w:rsidP="00950F67">
      <w:pPr>
        <w:spacing w:line="360" w:lineRule="auto"/>
        <w:rPr>
          <w:rFonts w:ascii="Times New Roman" w:hAnsi="Times New Roman" w:cs="Times New Roman"/>
          <w:sz w:val="24"/>
          <w:szCs w:val="24"/>
        </w:rPr>
      </w:pPr>
      <w:r w:rsidRPr="0083582E">
        <w:rPr>
          <w:rFonts w:ascii="Times New Roman" w:hAnsi="Times New Roman" w:cs="Times New Roman"/>
          <w:sz w:val="24"/>
          <w:szCs w:val="24"/>
        </w:rPr>
        <w:t xml:space="preserve">Pre, between, and post warfare, intelligence is deployed for a range of purposes. In special case assessments, only a handful of them that are highly important to the reviewed circumstance are often presented. Monitoring potential opponents' activities and goals with the aid of military intelligence enables threat assessments and the putting up of strategic alarm indicators in the case that </w:t>
      </w:r>
      <w:r>
        <w:rPr>
          <w:rFonts w:ascii="Times New Roman" w:hAnsi="Times New Roman" w:cs="Times New Roman"/>
          <w:sz w:val="24"/>
          <w:szCs w:val="24"/>
        </w:rPr>
        <w:t>fundamental hazards materialize</w:t>
      </w:r>
      <w:r w:rsidR="00754EB1" w:rsidRPr="00F33957">
        <w:rPr>
          <w:rFonts w:ascii="Times New Roman" w:hAnsi="Times New Roman" w:cs="Times New Roman"/>
          <w:sz w:val="24"/>
          <w:szCs w:val="24"/>
        </w:rPr>
        <w:t xml:space="preserve">. </w:t>
      </w:r>
      <w:r w:rsidR="004B41E1" w:rsidRPr="00F33957">
        <w:rPr>
          <w:rFonts w:ascii="Times New Roman" w:hAnsi="Times New Roman" w:cs="Times New Roman"/>
          <w:sz w:val="24"/>
          <w:szCs w:val="24"/>
        </w:rPr>
        <w:t xml:space="preserve">Instances of this </w:t>
      </w:r>
      <w:r w:rsidR="009D4C3D">
        <w:rPr>
          <w:rFonts w:ascii="Times New Roman" w:hAnsi="Times New Roman" w:cs="Times New Roman"/>
          <w:sz w:val="24"/>
          <w:szCs w:val="24"/>
        </w:rPr>
        <w:t>kind</w:t>
      </w:r>
      <w:r w:rsidR="004B41E1" w:rsidRPr="00F33957">
        <w:rPr>
          <w:rFonts w:ascii="Times New Roman" w:hAnsi="Times New Roman" w:cs="Times New Roman"/>
          <w:sz w:val="24"/>
          <w:szCs w:val="24"/>
        </w:rPr>
        <w:t xml:space="preserve"> of intelligence include</w:t>
      </w:r>
      <w:r w:rsidR="00754EB1" w:rsidRPr="00F33957">
        <w:rPr>
          <w:rFonts w:ascii="Times New Roman" w:hAnsi="Times New Roman" w:cs="Times New Roman"/>
          <w:sz w:val="24"/>
          <w:szCs w:val="24"/>
        </w:rPr>
        <w:t xml:space="preserve"> UK and German observation of one </w:t>
      </w:r>
      <w:r w:rsidR="004B41E1" w:rsidRPr="00F33957">
        <w:rPr>
          <w:rFonts w:ascii="Times New Roman" w:hAnsi="Times New Roman" w:cs="Times New Roman"/>
          <w:sz w:val="24"/>
          <w:szCs w:val="24"/>
        </w:rPr>
        <w:t>another’s</w:t>
      </w:r>
      <w:r w:rsidR="00754EB1" w:rsidRPr="00F33957">
        <w:rPr>
          <w:rFonts w:ascii="Times New Roman" w:hAnsi="Times New Roman" w:cs="Times New Roman"/>
          <w:sz w:val="24"/>
          <w:szCs w:val="24"/>
        </w:rPr>
        <w:t xml:space="preserve"> readiness to strike in the years leading up to </w:t>
      </w:r>
      <w:r w:rsidR="008B56C2" w:rsidRPr="00F33957">
        <w:rPr>
          <w:rFonts w:ascii="Times New Roman" w:hAnsi="Times New Roman" w:cs="Times New Roman"/>
          <w:sz w:val="24"/>
          <w:szCs w:val="24"/>
        </w:rPr>
        <w:t>Second</w:t>
      </w:r>
      <w:r w:rsidR="00754EB1" w:rsidRPr="00F33957">
        <w:rPr>
          <w:rFonts w:ascii="Times New Roman" w:hAnsi="Times New Roman" w:cs="Times New Roman"/>
          <w:sz w:val="24"/>
          <w:szCs w:val="24"/>
        </w:rPr>
        <w:t xml:space="preserve"> World War and USA, UK, and Japanese observation of each </w:t>
      </w:r>
      <w:r w:rsidR="004B41E1" w:rsidRPr="00F33957">
        <w:rPr>
          <w:rFonts w:ascii="Times New Roman" w:hAnsi="Times New Roman" w:cs="Times New Roman"/>
          <w:sz w:val="24"/>
          <w:szCs w:val="24"/>
        </w:rPr>
        <w:t>other’s</w:t>
      </w:r>
      <w:r w:rsidR="00754EB1" w:rsidRPr="00F33957">
        <w:rPr>
          <w:rFonts w:ascii="Times New Roman" w:hAnsi="Times New Roman" w:cs="Times New Roman"/>
          <w:sz w:val="24"/>
          <w:szCs w:val="24"/>
        </w:rPr>
        <w:t xml:space="preserve"> marine units in the Oceans in the late 1920s. </w:t>
      </w:r>
      <w:r w:rsidR="007B05BA" w:rsidRPr="007B05BA">
        <w:rPr>
          <w:rFonts w:ascii="Times New Roman" w:hAnsi="Times New Roman" w:cs="Times New Roman"/>
          <w:sz w:val="24"/>
          <w:szCs w:val="24"/>
        </w:rPr>
        <w:t xml:space="preserve">This initiative, which was primarily handled by troop’s attachés, was sensible in that it recognized possible perils </w:t>
      </w:r>
      <w:r w:rsidR="007B05BA">
        <w:rPr>
          <w:rFonts w:ascii="Times New Roman" w:hAnsi="Times New Roman" w:cs="Times New Roman"/>
          <w:sz w:val="24"/>
          <w:szCs w:val="24"/>
        </w:rPr>
        <w:t xml:space="preserve">and new technologies </w:t>
      </w:r>
      <w:r w:rsidR="008B56C2" w:rsidRPr="008B56C2">
        <w:rPr>
          <w:rFonts w:ascii="Times New Roman" w:hAnsi="Times New Roman" w:cs="Times New Roman"/>
          <w:sz w:val="24"/>
          <w:szCs w:val="24"/>
        </w:rPr>
        <w:t>(Gentry, 2018, p. </w:t>
      </w:r>
      <w:r w:rsidR="008B56C2">
        <w:rPr>
          <w:rFonts w:ascii="Times New Roman" w:hAnsi="Times New Roman" w:cs="Times New Roman"/>
          <w:sz w:val="24"/>
          <w:szCs w:val="24"/>
        </w:rPr>
        <w:t>48</w:t>
      </w:r>
      <w:r w:rsidR="008B56C2" w:rsidRPr="008B56C2">
        <w:rPr>
          <w:rFonts w:ascii="Times New Roman" w:hAnsi="Times New Roman" w:cs="Times New Roman"/>
          <w:sz w:val="24"/>
          <w:szCs w:val="24"/>
        </w:rPr>
        <w:t>)</w:t>
      </w:r>
      <w:r w:rsidR="00754EB1" w:rsidRPr="00F33957">
        <w:rPr>
          <w:rFonts w:ascii="Times New Roman" w:hAnsi="Times New Roman" w:cs="Times New Roman"/>
          <w:sz w:val="24"/>
          <w:szCs w:val="24"/>
        </w:rPr>
        <w:t>.</w:t>
      </w:r>
      <w:r w:rsidR="001503A4" w:rsidRPr="00F33957">
        <w:rPr>
          <w:rFonts w:ascii="Times New Roman" w:hAnsi="Times New Roman" w:cs="Times New Roman"/>
          <w:sz w:val="24"/>
          <w:szCs w:val="24"/>
        </w:rPr>
        <w:t xml:space="preserve"> </w:t>
      </w:r>
      <w:r w:rsidR="00DD05CF" w:rsidRPr="00F33957">
        <w:rPr>
          <w:rFonts w:ascii="Times New Roman" w:hAnsi="Times New Roman" w:cs="Times New Roman"/>
          <w:sz w:val="24"/>
          <w:szCs w:val="24"/>
        </w:rPr>
        <w:t xml:space="preserve">However, a large portion of it was essentially worthless due to its poor quality or the enemy ' lack of interest. Often analytical assumptions within armed personnel cause them to dismiss factual information. </w:t>
      </w:r>
      <w:r w:rsidR="0053785C" w:rsidRPr="0053785C">
        <w:rPr>
          <w:rFonts w:ascii="Times New Roman" w:hAnsi="Times New Roman" w:cs="Times New Roman"/>
          <w:sz w:val="24"/>
          <w:szCs w:val="24"/>
        </w:rPr>
        <w:t>They may also have specific purposes that conflict with those of generalized national defense. For example, the Ancient Japanese troops focused its secret services on the USSR and Chinese, leading to segmented, disorganized national-level spying initiatives, meanwhile the Japanese Royal navy was largely apprehensive with the US Marine personnel and the Royal Marines in the period leading to the</w:t>
      </w:r>
      <w:r w:rsidR="0053785C">
        <w:rPr>
          <w:rFonts w:ascii="Times New Roman" w:hAnsi="Times New Roman" w:cs="Times New Roman"/>
          <w:sz w:val="24"/>
          <w:szCs w:val="24"/>
        </w:rPr>
        <w:t xml:space="preserve"> Second World Military conflict </w:t>
      </w:r>
      <w:r w:rsidR="00996E90" w:rsidRPr="00996E90">
        <w:rPr>
          <w:rFonts w:ascii="Times New Roman" w:hAnsi="Times New Roman" w:cs="Times New Roman"/>
          <w:sz w:val="24"/>
          <w:szCs w:val="24"/>
        </w:rPr>
        <w:t>(Coletta, 2017)</w:t>
      </w:r>
      <w:r w:rsidR="001B7279">
        <w:rPr>
          <w:rFonts w:ascii="Times New Roman" w:hAnsi="Times New Roman" w:cs="Times New Roman"/>
          <w:sz w:val="24"/>
          <w:szCs w:val="24"/>
        </w:rPr>
        <w:t>.</w:t>
      </w:r>
    </w:p>
    <w:p w14:paraId="247B96F4" w14:textId="77777777" w:rsidR="001503A4" w:rsidRPr="00F33957" w:rsidRDefault="00996956" w:rsidP="00950F67">
      <w:pPr>
        <w:spacing w:line="360" w:lineRule="auto"/>
        <w:rPr>
          <w:rFonts w:ascii="Times New Roman" w:hAnsi="Times New Roman" w:cs="Times New Roman"/>
          <w:sz w:val="24"/>
          <w:szCs w:val="24"/>
        </w:rPr>
      </w:pPr>
      <w:r w:rsidRPr="00996956">
        <w:rPr>
          <w:rFonts w:ascii="Times New Roman" w:hAnsi="Times New Roman" w:cs="Times New Roman"/>
          <w:sz w:val="24"/>
          <w:szCs w:val="24"/>
        </w:rPr>
        <w:t>On other situations, nations have distinct perceptions of one another—as foes, perceived enemies, or partners. As an illustration, whereas the USA and Britain avoided spying on the Russians during the Second World War their military partners, the Russians, gathered a wealth of knowledge about them in readiness for what would later be referred to as the Cold War. Once the Cold War started, the heads of state of the United States (Roosevelt) and the United Kingdom (Churchill) put in place substantial collection regulations that hindered their countries (Kotani, 2009).</w:t>
      </w:r>
      <w:r>
        <w:rPr>
          <w:rFonts w:ascii="Times New Roman" w:hAnsi="Times New Roman" w:cs="Times New Roman"/>
          <w:sz w:val="24"/>
          <w:szCs w:val="24"/>
        </w:rPr>
        <w:t xml:space="preserve"> </w:t>
      </w:r>
      <w:r w:rsidRPr="00996956">
        <w:rPr>
          <w:rFonts w:ascii="Times New Roman" w:hAnsi="Times New Roman" w:cs="Times New Roman"/>
          <w:sz w:val="24"/>
          <w:szCs w:val="24"/>
        </w:rPr>
        <w:t>During pre-war times, threat assessment has been an important intelligence topic. Threats are frequently portrayed as combinations of "functionality" understood largely as order-of-battle factual information and antagonistic "desires." If an enemy has military strength or tends to be hostile, intelligence may explore for and assess those forces' war planning. For instance, Israel's early leaders were convinced that their Arab opponents intended to destroy their society and successfully used intelligence to learn their military plans. Equivalent to present day, the Russian Empire and its allies in the Allied Powers were adept in learning a great deal about NATO's defens</w:t>
      </w:r>
      <w:r>
        <w:rPr>
          <w:rFonts w:ascii="Times New Roman" w:hAnsi="Times New Roman" w:cs="Times New Roman"/>
          <w:sz w:val="24"/>
          <w:szCs w:val="24"/>
        </w:rPr>
        <w:t xml:space="preserve">ive tactics during the Cold Warm </w:t>
      </w:r>
      <w:r w:rsidR="000B16D1" w:rsidRPr="000B16D1">
        <w:rPr>
          <w:rFonts w:ascii="Times New Roman" w:hAnsi="Times New Roman" w:cs="Times New Roman"/>
          <w:sz w:val="24"/>
          <w:szCs w:val="24"/>
        </w:rPr>
        <w:t>(Earhart, 2015, p. </w:t>
      </w:r>
      <w:r w:rsidR="000B16D1">
        <w:rPr>
          <w:rFonts w:ascii="Times New Roman" w:hAnsi="Times New Roman" w:cs="Times New Roman"/>
          <w:sz w:val="24"/>
          <w:szCs w:val="24"/>
        </w:rPr>
        <w:t>34</w:t>
      </w:r>
      <w:r w:rsidR="000B16D1" w:rsidRPr="000B16D1">
        <w:rPr>
          <w:rFonts w:ascii="Times New Roman" w:hAnsi="Times New Roman" w:cs="Times New Roman"/>
          <w:sz w:val="24"/>
          <w:szCs w:val="24"/>
        </w:rPr>
        <w:t>)</w:t>
      </w:r>
      <w:r w:rsidR="002B7382" w:rsidRPr="00F33957">
        <w:rPr>
          <w:rFonts w:ascii="Times New Roman" w:hAnsi="Times New Roman" w:cs="Times New Roman"/>
          <w:sz w:val="24"/>
          <w:szCs w:val="24"/>
        </w:rPr>
        <w:t>.</w:t>
      </w:r>
    </w:p>
    <w:p w14:paraId="345AC9D6" w14:textId="77777777" w:rsidR="001503A4" w:rsidRPr="00F33957" w:rsidRDefault="00DA321A" w:rsidP="00950F67">
      <w:pPr>
        <w:spacing w:line="360" w:lineRule="auto"/>
        <w:rPr>
          <w:rFonts w:ascii="Times New Roman" w:hAnsi="Times New Roman" w:cs="Times New Roman"/>
          <w:sz w:val="24"/>
          <w:szCs w:val="24"/>
        </w:rPr>
      </w:pPr>
      <w:r w:rsidRPr="00F33957">
        <w:rPr>
          <w:rFonts w:ascii="Times New Roman" w:hAnsi="Times New Roman" w:cs="Times New Roman"/>
          <w:sz w:val="24"/>
          <w:szCs w:val="24"/>
        </w:rPr>
        <w:t xml:space="preserve">Countries may acquire sufficient information about other defense policies and technology through the procedure of assessing the capacities of possible threats to drive the advancement of their respective ideas, equipment, and military organizations. </w:t>
      </w:r>
      <w:r w:rsidR="00830A2C" w:rsidRPr="00830A2C">
        <w:rPr>
          <w:rFonts w:ascii="Times New Roman" w:hAnsi="Times New Roman" w:cs="Times New Roman"/>
          <w:sz w:val="24"/>
          <w:szCs w:val="24"/>
        </w:rPr>
        <w:t>This information could motivate activities to confront rivals or capitalize on their ideals. The intelligence services of Western nations made an effort to thwart Russian Communist efforts to get military-related NATO capabilities (</w:t>
      </w:r>
      <w:proofErr w:type="spellStart"/>
      <w:r w:rsidR="00830A2C" w:rsidRPr="00830A2C">
        <w:rPr>
          <w:rFonts w:ascii="Times New Roman" w:hAnsi="Times New Roman" w:cs="Times New Roman"/>
          <w:sz w:val="24"/>
          <w:szCs w:val="24"/>
        </w:rPr>
        <w:t>Duyvesteyn</w:t>
      </w:r>
      <w:proofErr w:type="spellEnd"/>
      <w:r w:rsidR="00830A2C" w:rsidRPr="00830A2C">
        <w:rPr>
          <w:rFonts w:ascii="Times New Roman" w:hAnsi="Times New Roman" w:cs="Times New Roman"/>
          <w:sz w:val="24"/>
          <w:szCs w:val="24"/>
        </w:rPr>
        <w:t>, 2013, p. 5). Pre-war information can have an impact on the development of extra operative or combat measures against nations that could represent a threat. Governments plan for warfare against even unlikely adversaries out of concern that latent enmity may erupt. While intelligence-based strategies may initially be general in nature, as confrontations get near they frequently end up becoming more particular. The well-known American color-coded army plan from the 1920s and 1930s is one example.</w:t>
      </w:r>
      <w:r w:rsidRPr="00F33957">
        <w:rPr>
          <w:rFonts w:ascii="Times New Roman" w:hAnsi="Times New Roman" w:cs="Times New Roman"/>
          <w:sz w:val="24"/>
          <w:szCs w:val="24"/>
        </w:rPr>
        <w:t xml:space="preserve"> Proficiency in this endeavor, along with effective administrative development and adaptability, could significantly impact the capability of a </w:t>
      </w:r>
      <w:r w:rsidR="00830A2C">
        <w:rPr>
          <w:rFonts w:ascii="Times New Roman" w:hAnsi="Times New Roman" w:cs="Times New Roman"/>
          <w:sz w:val="24"/>
          <w:szCs w:val="24"/>
        </w:rPr>
        <w:t>governments</w:t>
      </w:r>
      <w:r w:rsidRPr="00F33957">
        <w:rPr>
          <w:rFonts w:ascii="Times New Roman" w:hAnsi="Times New Roman" w:cs="Times New Roman"/>
          <w:sz w:val="24"/>
          <w:szCs w:val="24"/>
        </w:rPr>
        <w:t xml:space="preserve"> armed forces to </w:t>
      </w:r>
      <w:r w:rsidR="00830A2C">
        <w:rPr>
          <w:rFonts w:ascii="Times New Roman" w:hAnsi="Times New Roman" w:cs="Times New Roman"/>
          <w:sz w:val="24"/>
          <w:szCs w:val="24"/>
        </w:rPr>
        <w:t>be involved</w:t>
      </w:r>
      <w:r w:rsidRPr="00F33957">
        <w:rPr>
          <w:rFonts w:ascii="Times New Roman" w:hAnsi="Times New Roman" w:cs="Times New Roman"/>
          <w:sz w:val="24"/>
          <w:szCs w:val="24"/>
        </w:rPr>
        <w:t xml:space="preserve"> in future </w:t>
      </w:r>
      <w:r w:rsidR="00830A2C">
        <w:rPr>
          <w:rFonts w:ascii="Times New Roman" w:hAnsi="Times New Roman" w:cs="Times New Roman"/>
          <w:sz w:val="24"/>
          <w:szCs w:val="24"/>
        </w:rPr>
        <w:t>battles</w:t>
      </w:r>
      <w:r w:rsidR="00050458" w:rsidRPr="0065183D">
        <w:rPr>
          <w:rFonts w:ascii="Verdana" w:hAnsi="Verdana"/>
          <w:color w:val="333333"/>
          <w:sz w:val="21"/>
          <w:szCs w:val="21"/>
        </w:rPr>
        <w:t xml:space="preserve"> </w:t>
      </w:r>
      <w:r w:rsidR="00050458" w:rsidRPr="00050458">
        <w:rPr>
          <w:rFonts w:ascii="Times New Roman" w:hAnsi="Times New Roman" w:cs="Times New Roman"/>
          <w:sz w:val="24"/>
          <w:szCs w:val="24"/>
        </w:rPr>
        <w:t>(Chalk &amp; Rosenau, 2004, p. </w:t>
      </w:r>
      <w:r w:rsidR="00050458">
        <w:rPr>
          <w:rFonts w:ascii="Times New Roman" w:hAnsi="Times New Roman" w:cs="Times New Roman"/>
          <w:sz w:val="24"/>
          <w:szCs w:val="24"/>
        </w:rPr>
        <w:t>45</w:t>
      </w:r>
      <w:r w:rsidR="00050458" w:rsidRPr="00050458">
        <w:rPr>
          <w:rFonts w:ascii="Times New Roman" w:hAnsi="Times New Roman" w:cs="Times New Roman"/>
          <w:sz w:val="24"/>
          <w:szCs w:val="24"/>
        </w:rPr>
        <w:t>)</w:t>
      </w:r>
      <w:r w:rsidR="001503A4" w:rsidRPr="00F33957">
        <w:rPr>
          <w:rFonts w:ascii="Times New Roman" w:hAnsi="Times New Roman" w:cs="Times New Roman"/>
          <w:sz w:val="24"/>
          <w:szCs w:val="24"/>
        </w:rPr>
        <w:t>.</w:t>
      </w:r>
    </w:p>
    <w:p w14:paraId="19FDDD41" w14:textId="77777777" w:rsidR="001503A4" w:rsidRPr="00F33957" w:rsidRDefault="00224CA8" w:rsidP="00950F67">
      <w:pPr>
        <w:spacing w:line="360" w:lineRule="auto"/>
        <w:rPr>
          <w:rFonts w:ascii="Times New Roman" w:hAnsi="Times New Roman" w:cs="Times New Roman"/>
          <w:sz w:val="24"/>
          <w:szCs w:val="24"/>
        </w:rPr>
      </w:pPr>
      <w:r w:rsidRPr="00F33957">
        <w:rPr>
          <w:rFonts w:ascii="Times New Roman" w:hAnsi="Times New Roman" w:cs="Times New Roman"/>
          <w:sz w:val="24"/>
          <w:szCs w:val="24"/>
        </w:rPr>
        <w:t xml:space="preserve">At the tactical phase, intelligence produces objective packages for operational divisions, notifies of impending strikes, and collaborates extensively with tactics personnel to coordinate ongoing missions. This activity, which largely concentrates on defense matters, is carried out by army personnel with the assistance of local resources and, if applicable, public support. Conventional forces performing surveillance and operational jets taking photographs could be valuable sources of intelligence. Military leaders and infantry brigade and division leaders are major users of intelligence. Time boundaries could be brief—days, hours, or even shorter. </w:t>
      </w:r>
      <w:r w:rsidR="00323267" w:rsidRPr="00323267">
        <w:rPr>
          <w:rFonts w:ascii="Times New Roman" w:hAnsi="Times New Roman" w:cs="Times New Roman"/>
          <w:sz w:val="24"/>
          <w:szCs w:val="24"/>
        </w:rPr>
        <w:t>The duration of period needed to settle conventional disputes is decreasing as a result of present advanced technologies, which also increase the quantity of data that needs to be processed and, in some situations, call for speedy data collection, computing, and response times. But COIN (counterinsurgency) efforts continue to be drawn-out battles. In each case, the overall purpose of intelligence is to support special missions. Occasionally, information might help stop old hostilities from resurfacing. The limited and disproportionately skilled use of espionage in UN peacekeeping efforts is the focus of a sma</w:t>
      </w:r>
      <w:r w:rsidR="00323267">
        <w:rPr>
          <w:rFonts w:ascii="Times New Roman" w:hAnsi="Times New Roman" w:cs="Times New Roman"/>
          <w:sz w:val="24"/>
          <w:szCs w:val="24"/>
        </w:rPr>
        <w:t xml:space="preserve">ll but growing body of research </w:t>
      </w:r>
      <w:r w:rsidR="0016638C" w:rsidRPr="0016638C">
        <w:rPr>
          <w:rFonts w:ascii="Times New Roman" w:hAnsi="Times New Roman" w:cs="Times New Roman"/>
          <w:sz w:val="24"/>
          <w:szCs w:val="24"/>
        </w:rPr>
        <w:t>(Hazelton, 2021, p. </w:t>
      </w:r>
      <w:r w:rsidR="0016638C">
        <w:rPr>
          <w:rFonts w:ascii="Times New Roman" w:hAnsi="Times New Roman" w:cs="Times New Roman"/>
          <w:sz w:val="24"/>
          <w:szCs w:val="24"/>
        </w:rPr>
        <w:t>153</w:t>
      </w:r>
      <w:r w:rsidR="0016638C" w:rsidRPr="0016638C">
        <w:rPr>
          <w:rFonts w:ascii="Times New Roman" w:hAnsi="Times New Roman" w:cs="Times New Roman"/>
          <w:sz w:val="24"/>
          <w:szCs w:val="24"/>
        </w:rPr>
        <w:t>)</w:t>
      </w:r>
      <w:r w:rsidR="008F45CA" w:rsidRPr="00F33957">
        <w:rPr>
          <w:rFonts w:ascii="Times New Roman" w:hAnsi="Times New Roman" w:cs="Times New Roman"/>
          <w:sz w:val="24"/>
          <w:szCs w:val="24"/>
        </w:rPr>
        <w:t>.</w:t>
      </w:r>
    </w:p>
    <w:p w14:paraId="3B1DB72B" w14:textId="77777777" w:rsidR="00EE121D" w:rsidRPr="00F33957" w:rsidRDefault="00EE121D" w:rsidP="00950F67">
      <w:pPr>
        <w:spacing w:line="360" w:lineRule="auto"/>
        <w:rPr>
          <w:rFonts w:ascii="Times New Roman" w:hAnsi="Times New Roman" w:cs="Times New Roman"/>
          <w:b/>
          <w:sz w:val="24"/>
          <w:szCs w:val="24"/>
        </w:rPr>
      </w:pPr>
      <w:r w:rsidRPr="00F33957">
        <w:rPr>
          <w:rFonts w:ascii="Times New Roman" w:hAnsi="Times New Roman" w:cs="Times New Roman"/>
          <w:b/>
          <w:sz w:val="24"/>
          <w:szCs w:val="24"/>
        </w:rPr>
        <w:t>Activities and functions of Intelligence</w:t>
      </w:r>
    </w:p>
    <w:p w14:paraId="7E08BB11" w14:textId="77777777" w:rsidR="00EE121D" w:rsidRPr="00F33957" w:rsidRDefault="00CD368B" w:rsidP="00950F67">
      <w:pPr>
        <w:spacing w:line="360" w:lineRule="auto"/>
        <w:rPr>
          <w:rFonts w:ascii="Times New Roman" w:hAnsi="Times New Roman" w:cs="Times New Roman"/>
          <w:sz w:val="24"/>
          <w:szCs w:val="24"/>
        </w:rPr>
      </w:pPr>
      <w:r w:rsidRPr="00F33957">
        <w:rPr>
          <w:rFonts w:ascii="Times New Roman" w:hAnsi="Times New Roman" w:cs="Times New Roman"/>
          <w:sz w:val="24"/>
          <w:szCs w:val="24"/>
        </w:rPr>
        <w:t>Conflict between governments and non-state organizations differs. Hence, they require various forms of intelligence. These judgments are occasionally influenced by the peculiar inclinations of leadership and administrative agendas, but they are typically driven by sensible, practical considerations. A variety of intelligence operations, including gathering, assessment, surveillance, covert operations, and interior security, are used by organizations</w:t>
      </w:r>
      <w:r w:rsidR="00CF20A4" w:rsidRPr="00CF20A4">
        <w:rPr>
          <w:rFonts w:ascii="Verdana" w:hAnsi="Verdana"/>
          <w:color w:val="333333"/>
          <w:sz w:val="21"/>
          <w:szCs w:val="21"/>
        </w:rPr>
        <w:t xml:space="preserve"> </w:t>
      </w:r>
      <w:r w:rsidR="00CF20A4">
        <w:rPr>
          <w:rFonts w:ascii="Times New Roman" w:hAnsi="Times New Roman" w:cs="Times New Roman"/>
          <w:sz w:val="24"/>
          <w:szCs w:val="24"/>
        </w:rPr>
        <w:t>(Kahn, 2014</w:t>
      </w:r>
      <w:r w:rsidR="00CF20A4" w:rsidRPr="00CF20A4">
        <w:rPr>
          <w:rFonts w:ascii="Times New Roman" w:hAnsi="Times New Roman" w:cs="Times New Roman"/>
          <w:sz w:val="24"/>
          <w:szCs w:val="24"/>
        </w:rPr>
        <w:t>)</w:t>
      </w:r>
      <w:r w:rsidRPr="00F33957">
        <w:rPr>
          <w:rFonts w:ascii="Times New Roman" w:hAnsi="Times New Roman" w:cs="Times New Roman"/>
          <w:sz w:val="24"/>
          <w:szCs w:val="24"/>
        </w:rPr>
        <w:t>.</w:t>
      </w:r>
    </w:p>
    <w:p w14:paraId="2FFD8233" w14:textId="77777777" w:rsidR="00EE121D" w:rsidRPr="00F33957" w:rsidRDefault="0082161A" w:rsidP="00950F67">
      <w:pPr>
        <w:spacing w:line="360" w:lineRule="auto"/>
        <w:rPr>
          <w:rFonts w:ascii="Times New Roman" w:hAnsi="Times New Roman" w:cs="Times New Roman"/>
          <w:sz w:val="24"/>
          <w:szCs w:val="24"/>
        </w:rPr>
      </w:pPr>
      <w:r w:rsidRPr="00F33957">
        <w:rPr>
          <w:rFonts w:ascii="Times New Roman" w:hAnsi="Times New Roman" w:cs="Times New Roman"/>
          <w:sz w:val="24"/>
          <w:szCs w:val="24"/>
        </w:rPr>
        <w:t>The intelligence gathering specialties (INTs) most equipped to acquire meaningful knowledge on various ranges in varied operational situations, compatible with institutional priorities, determine the collection subtypes. Countries therefore place varied emphasis on varying types of intelligence; the Russians, for example, traditionally valued human intelligence (HUMINT), whilst the Americans and the British had great accomplishment with signals intelligence (SIGINT) throughout the Second World War and continue to value it. Since Second World War, imagery intelligence (IMINT) has been widely employed in military conflict. In the 1970s, the placement of surveillance technology on spacecraft led to IMINT's employment for tracking the armaments control process</w:t>
      </w:r>
      <w:r w:rsidR="009929E9" w:rsidRPr="009929E9">
        <w:rPr>
          <w:rFonts w:ascii="Verdana" w:hAnsi="Verdana"/>
          <w:color w:val="333333"/>
          <w:sz w:val="21"/>
          <w:szCs w:val="21"/>
        </w:rPr>
        <w:t xml:space="preserve"> </w:t>
      </w:r>
      <w:r w:rsidR="009929E9" w:rsidRPr="009929E9">
        <w:rPr>
          <w:rFonts w:ascii="Times New Roman" w:hAnsi="Times New Roman" w:cs="Times New Roman"/>
          <w:sz w:val="24"/>
          <w:szCs w:val="24"/>
        </w:rPr>
        <w:t>(Riedel, 2014)</w:t>
      </w:r>
      <w:r w:rsidRPr="00F33957">
        <w:rPr>
          <w:rFonts w:ascii="Times New Roman" w:hAnsi="Times New Roman" w:cs="Times New Roman"/>
          <w:sz w:val="24"/>
          <w:szCs w:val="24"/>
        </w:rPr>
        <w:t>. The effectiveness of particular INTs may be impacted by enemy operations and security procedures</w:t>
      </w:r>
      <w:r w:rsidR="00EE121D" w:rsidRPr="00F33957">
        <w:rPr>
          <w:rFonts w:ascii="Times New Roman" w:hAnsi="Times New Roman" w:cs="Times New Roman"/>
          <w:sz w:val="24"/>
          <w:szCs w:val="24"/>
        </w:rPr>
        <w:t xml:space="preserve">. </w:t>
      </w:r>
      <w:r w:rsidRPr="00F33957">
        <w:rPr>
          <w:rFonts w:ascii="Times New Roman" w:hAnsi="Times New Roman" w:cs="Times New Roman"/>
          <w:sz w:val="24"/>
          <w:szCs w:val="24"/>
        </w:rPr>
        <w:t xml:space="preserve">For instance, SIGINT is worthless when insurgent organization commanders, like EOKA in Cypriot in the 1950s, converse via written communications sent by human messengers. Totalitarian regimes often have </w:t>
      </w:r>
      <w:r w:rsidR="005766C1" w:rsidRPr="00F33957">
        <w:rPr>
          <w:rFonts w:ascii="Times New Roman" w:hAnsi="Times New Roman" w:cs="Times New Roman"/>
          <w:sz w:val="24"/>
          <w:szCs w:val="24"/>
        </w:rPr>
        <w:t>a stronger espionage capability, which make HUMINT acquisition more difficult and favors</w:t>
      </w:r>
      <w:r w:rsidRPr="00F33957">
        <w:rPr>
          <w:rFonts w:ascii="Times New Roman" w:hAnsi="Times New Roman" w:cs="Times New Roman"/>
          <w:sz w:val="24"/>
          <w:szCs w:val="24"/>
        </w:rPr>
        <w:t xml:space="preserve"> technical surveillance. Additionally, if political allies do not possess similar equipment, specialized contemporary collection methods may be functionally ineffective, leading to unsecure transmissions and equipment that are unable to communicate with one another</w:t>
      </w:r>
      <w:r w:rsidR="004C2FF1" w:rsidRPr="004C2FF1">
        <w:rPr>
          <w:rFonts w:ascii="Verdana" w:hAnsi="Verdana"/>
          <w:color w:val="333333"/>
          <w:sz w:val="21"/>
          <w:szCs w:val="21"/>
        </w:rPr>
        <w:t xml:space="preserve"> </w:t>
      </w:r>
      <w:r w:rsidR="004C2FF1" w:rsidRPr="004C2FF1">
        <w:rPr>
          <w:rFonts w:ascii="Times New Roman" w:hAnsi="Times New Roman" w:cs="Times New Roman"/>
          <w:sz w:val="24"/>
          <w:szCs w:val="24"/>
        </w:rPr>
        <w:t>(Slack, 2019, p. </w:t>
      </w:r>
      <w:r w:rsidR="004C2FF1">
        <w:rPr>
          <w:rFonts w:ascii="Times New Roman" w:hAnsi="Times New Roman" w:cs="Times New Roman"/>
          <w:sz w:val="24"/>
          <w:szCs w:val="24"/>
        </w:rPr>
        <w:t>86</w:t>
      </w:r>
      <w:r w:rsidR="004C2FF1" w:rsidRPr="004C2FF1">
        <w:rPr>
          <w:rFonts w:ascii="Times New Roman" w:hAnsi="Times New Roman" w:cs="Times New Roman"/>
          <w:sz w:val="24"/>
          <w:szCs w:val="24"/>
        </w:rPr>
        <w:t>)</w:t>
      </w:r>
      <w:r w:rsidRPr="00F33957">
        <w:rPr>
          <w:rFonts w:ascii="Times New Roman" w:hAnsi="Times New Roman" w:cs="Times New Roman"/>
          <w:sz w:val="24"/>
          <w:szCs w:val="24"/>
        </w:rPr>
        <w:t>.</w:t>
      </w:r>
    </w:p>
    <w:p w14:paraId="2B789E4B" w14:textId="77777777" w:rsidR="009B6F85" w:rsidRPr="00F33957" w:rsidRDefault="00953490" w:rsidP="00950F67">
      <w:pPr>
        <w:spacing w:line="360" w:lineRule="auto"/>
        <w:rPr>
          <w:rFonts w:ascii="Times New Roman" w:hAnsi="Times New Roman" w:cs="Times New Roman"/>
          <w:sz w:val="24"/>
          <w:szCs w:val="24"/>
        </w:rPr>
      </w:pPr>
      <w:r w:rsidRPr="00F33957">
        <w:rPr>
          <w:rFonts w:ascii="Times New Roman" w:hAnsi="Times New Roman" w:cs="Times New Roman"/>
          <w:sz w:val="24"/>
          <w:szCs w:val="24"/>
        </w:rPr>
        <w:t>All combatants should value counterintelligence (CI). It safeguards resources and strategies and could be a crucial requirement for misleading missions of strategic importance. For instance, throughout Second World War, a</w:t>
      </w:r>
      <w:r w:rsidR="00E12D7A">
        <w:rPr>
          <w:rFonts w:ascii="Times New Roman" w:hAnsi="Times New Roman" w:cs="Times New Roman"/>
          <w:sz w:val="24"/>
          <w:szCs w:val="24"/>
        </w:rPr>
        <w:t>ppropriate UK CI, assisted by UL</w:t>
      </w:r>
      <w:r w:rsidRPr="00F33957">
        <w:rPr>
          <w:rFonts w:ascii="Times New Roman" w:hAnsi="Times New Roman" w:cs="Times New Roman"/>
          <w:sz w:val="24"/>
          <w:szCs w:val="24"/>
        </w:rPr>
        <w:t>TRA wiretaps, damaged Germany's HUMINT systems in England and helped to make the Bodyguard sequence of tactical misrepresentations possible, the most significant of which was the placement of the western allied forces' come back to European Countries in June 1944—the Normandy attacks. In order to frustrate German collecting efforts, the Soviets established a special CI squad named SMERSH, which was supervised by the People's Secretariat for Interior Security (NKVD), a public organization, from 1943 until 1946.</w:t>
      </w:r>
      <w:r w:rsidR="00061F57" w:rsidRPr="00F33957">
        <w:rPr>
          <w:rFonts w:ascii="Times New Roman" w:hAnsi="Times New Roman" w:cs="Times New Roman"/>
          <w:sz w:val="24"/>
          <w:szCs w:val="24"/>
        </w:rPr>
        <w:t xml:space="preserve"> </w:t>
      </w:r>
      <w:r w:rsidRPr="00F33957">
        <w:rPr>
          <w:rFonts w:ascii="Times New Roman" w:hAnsi="Times New Roman" w:cs="Times New Roman"/>
          <w:sz w:val="24"/>
          <w:szCs w:val="24"/>
        </w:rPr>
        <w:t>Following the Second World War Russian espionage successfully fought paramilitary initiatives carried out in Eastern Europe by the USA and UK intelligence organizations</w:t>
      </w:r>
      <w:r w:rsidR="004A534C" w:rsidRPr="004A534C">
        <w:rPr>
          <w:rFonts w:ascii="Verdana" w:hAnsi="Verdana"/>
          <w:color w:val="333333"/>
          <w:sz w:val="21"/>
          <w:szCs w:val="21"/>
        </w:rPr>
        <w:t xml:space="preserve"> </w:t>
      </w:r>
      <w:r w:rsidR="004A534C" w:rsidRPr="004A534C">
        <w:rPr>
          <w:rFonts w:ascii="Times New Roman" w:hAnsi="Times New Roman" w:cs="Times New Roman"/>
          <w:sz w:val="24"/>
          <w:szCs w:val="24"/>
        </w:rPr>
        <w:t>(Stanley-Lockman, 2022, p. </w:t>
      </w:r>
      <w:r w:rsidR="004A534C">
        <w:rPr>
          <w:rFonts w:ascii="Times New Roman" w:hAnsi="Times New Roman" w:cs="Times New Roman"/>
          <w:sz w:val="24"/>
          <w:szCs w:val="24"/>
        </w:rPr>
        <w:t>39</w:t>
      </w:r>
      <w:r w:rsidR="004A534C" w:rsidRPr="004A534C">
        <w:rPr>
          <w:rFonts w:ascii="Times New Roman" w:hAnsi="Times New Roman" w:cs="Times New Roman"/>
          <w:sz w:val="24"/>
          <w:szCs w:val="24"/>
        </w:rPr>
        <w:t>)</w:t>
      </w:r>
      <w:r w:rsidRPr="00F33957">
        <w:rPr>
          <w:rFonts w:ascii="Times New Roman" w:hAnsi="Times New Roman" w:cs="Times New Roman"/>
          <w:sz w:val="24"/>
          <w:szCs w:val="24"/>
        </w:rPr>
        <w:t>.</w:t>
      </w:r>
    </w:p>
    <w:p w14:paraId="4D5D6CD3" w14:textId="77777777" w:rsidR="00061F57" w:rsidRPr="00F33957" w:rsidRDefault="00A6354F" w:rsidP="00950F67">
      <w:pPr>
        <w:spacing w:line="360" w:lineRule="auto"/>
        <w:rPr>
          <w:rFonts w:ascii="Times New Roman" w:hAnsi="Times New Roman" w:cs="Times New Roman"/>
          <w:sz w:val="24"/>
          <w:szCs w:val="24"/>
        </w:rPr>
      </w:pPr>
      <w:r w:rsidRPr="00F33957">
        <w:rPr>
          <w:rFonts w:ascii="Times New Roman" w:hAnsi="Times New Roman" w:cs="Times New Roman"/>
          <w:sz w:val="24"/>
          <w:szCs w:val="24"/>
        </w:rPr>
        <w:t xml:space="preserve">For rebel and terrorist organizations </w:t>
      </w:r>
      <w:r w:rsidR="00C67009" w:rsidRPr="00F33957">
        <w:rPr>
          <w:rFonts w:ascii="Times New Roman" w:hAnsi="Times New Roman" w:cs="Times New Roman"/>
          <w:sz w:val="24"/>
          <w:szCs w:val="24"/>
        </w:rPr>
        <w:t>that</w:t>
      </w:r>
      <w:r w:rsidRPr="00F33957">
        <w:rPr>
          <w:rFonts w:ascii="Times New Roman" w:hAnsi="Times New Roman" w:cs="Times New Roman"/>
          <w:sz w:val="24"/>
          <w:szCs w:val="24"/>
        </w:rPr>
        <w:t xml:space="preserve"> battle militarily superior regimes, CI is extremely crucial. Drug traffickers engaged in warfare with governments and rival traffickers require effective CI. Without adequate protection and CI, these players could be readily defeated by their adversaries. Al-Qaeda and Hezbollah are two examples of non-state groups that are successful and have strong CI divisions. Weak CI organizations, like the FARC in Colombian state, do not endure. Additionally, insurgent organizations frequently use CI proactively, eliminating adversary spy agencies in an effort to undermine or demotivate government intelligence agencies, often with success. Irish revolutionaries after the end of First World War, Jewish rebels in Palestine during the 1940s, and Vietnamese communism battling the French during the 1950s are a few cases.</w:t>
      </w:r>
      <w:r w:rsidR="00786224" w:rsidRPr="00F33957">
        <w:rPr>
          <w:rFonts w:ascii="Times New Roman" w:hAnsi="Times New Roman" w:cs="Times New Roman"/>
          <w:sz w:val="24"/>
          <w:szCs w:val="24"/>
        </w:rPr>
        <w:t xml:space="preserve"> </w:t>
      </w:r>
      <w:r w:rsidRPr="00F33957">
        <w:rPr>
          <w:rFonts w:ascii="Times New Roman" w:hAnsi="Times New Roman" w:cs="Times New Roman"/>
          <w:sz w:val="24"/>
          <w:szCs w:val="24"/>
        </w:rPr>
        <w:t>In exchange, governments occasionally employ counterintelligence resources to stoke paranoid crackdown within insurgent organizations, which may be extremely harmful to rival intelligence agencies and army systems in general. French propaganda against</w:t>
      </w:r>
      <w:r w:rsidRPr="00F33957">
        <w:rPr>
          <w:rFonts w:ascii="Times New Roman" w:hAnsi="Times New Roman" w:cs="Times New Roman"/>
          <w:sz w:val="8"/>
          <w:szCs w:val="24"/>
          <w:vertAlign w:val="subscript"/>
        </w:rPr>
        <w:t>2</w:t>
      </w:r>
      <w:r w:rsidRPr="00F33957">
        <w:rPr>
          <w:rFonts w:ascii="Times New Roman" w:hAnsi="Times New Roman" w:cs="Times New Roman"/>
          <w:sz w:val="24"/>
          <w:szCs w:val="24"/>
        </w:rPr>
        <w:t> the Viet Minh</w:t>
      </w:r>
      <w:r w:rsidRPr="00F33957">
        <w:rPr>
          <w:rFonts w:ascii="Times New Roman" w:hAnsi="Times New Roman" w:cs="Times New Roman"/>
          <w:sz w:val="8"/>
          <w:szCs w:val="24"/>
          <w:vertAlign w:val="subscript"/>
        </w:rPr>
        <w:t>2</w:t>
      </w:r>
      <w:r w:rsidRPr="00F33957">
        <w:rPr>
          <w:rFonts w:ascii="Times New Roman" w:hAnsi="Times New Roman" w:cs="Times New Roman"/>
          <w:sz w:val="24"/>
          <w:szCs w:val="24"/>
        </w:rPr>
        <w:t> in the 1950s and against Algerian</w:t>
      </w:r>
      <w:r w:rsidRPr="00F33957">
        <w:rPr>
          <w:rFonts w:ascii="Times New Roman" w:hAnsi="Times New Roman" w:cs="Times New Roman"/>
          <w:sz w:val="8"/>
          <w:szCs w:val="24"/>
          <w:vertAlign w:val="subscript"/>
        </w:rPr>
        <w:t>2</w:t>
      </w:r>
      <w:r w:rsidRPr="00F33957">
        <w:rPr>
          <w:rFonts w:ascii="Times New Roman" w:hAnsi="Times New Roman" w:cs="Times New Roman"/>
          <w:sz w:val="24"/>
          <w:szCs w:val="24"/>
        </w:rPr>
        <w:t> separatists in 1957 are two instances</w:t>
      </w:r>
      <w:r w:rsidR="003D4186" w:rsidRPr="003D4186">
        <w:rPr>
          <w:rFonts w:ascii="Verdana" w:hAnsi="Verdana"/>
          <w:color w:val="333333"/>
          <w:sz w:val="21"/>
          <w:szCs w:val="21"/>
        </w:rPr>
        <w:t xml:space="preserve"> </w:t>
      </w:r>
      <w:r w:rsidR="003D4186" w:rsidRPr="003D4186">
        <w:rPr>
          <w:rFonts w:ascii="Times New Roman" w:hAnsi="Times New Roman" w:cs="Times New Roman"/>
          <w:sz w:val="24"/>
          <w:szCs w:val="24"/>
        </w:rPr>
        <w:t>(Goscha, 2007, p. </w:t>
      </w:r>
      <w:r w:rsidR="003D4186">
        <w:rPr>
          <w:rFonts w:ascii="Times New Roman" w:hAnsi="Times New Roman" w:cs="Times New Roman"/>
          <w:sz w:val="24"/>
          <w:szCs w:val="24"/>
        </w:rPr>
        <w:t>102</w:t>
      </w:r>
      <w:r w:rsidR="003D4186" w:rsidRPr="003D4186">
        <w:rPr>
          <w:rFonts w:ascii="Times New Roman" w:hAnsi="Times New Roman" w:cs="Times New Roman"/>
          <w:sz w:val="24"/>
          <w:szCs w:val="24"/>
        </w:rPr>
        <w:t>)</w:t>
      </w:r>
      <w:r w:rsidRPr="00F33957">
        <w:rPr>
          <w:rFonts w:ascii="Times New Roman" w:hAnsi="Times New Roman" w:cs="Times New Roman"/>
          <w:sz w:val="24"/>
          <w:szCs w:val="24"/>
        </w:rPr>
        <w:t>.</w:t>
      </w:r>
    </w:p>
    <w:p w14:paraId="1424C2BB" w14:textId="77777777" w:rsidR="00DD542F" w:rsidRPr="00F33957" w:rsidRDefault="00DD542F" w:rsidP="00950F67">
      <w:pPr>
        <w:spacing w:line="360" w:lineRule="auto"/>
        <w:rPr>
          <w:rFonts w:ascii="Times New Roman" w:hAnsi="Times New Roman" w:cs="Times New Roman"/>
          <w:sz w:val="24"/>
          <w:szCs w:val="24"/>
        </w:rPr>
      </w:pPr>
      <w:r w:rsidRPr="00F33957">
        <w:rPr>
          <w:rFonts w:ascii="Times New Roman" w:hAnsi="Times New Roman" w:cs="Times New Roman"/>
          <w:sz w:val="24"/>
          <w:szCs w:val="24"/>
        </w:rPr>
        <w:t>In times of conflict, intelligence agencies frequently take on operational responsibilities, such as psychological warfare and direct-action deployments. For instance, in Vietnamese, the Central Intelligence Agency (CIA) established military formations known as Province Recon Organizations (PRU) that engaged in combat against the Viet Cong Superstructure, South Vietnam's communist hierarchy. Inner information and the likelihood that North Vietnamese was unable to effectively dismantle the PRU serve as proof of the greater satisfaction of this comparatively modest endeavor (especially in comparison to traditional combat operations). Rather, Hanoi turned to media operations intended at companion travelers in the USA that incorrectly referred to PRU activities as "mass killing" or "killings" programs and linked PRU activities to the distantly similar Phoenix initiative. According to reports, the CIA has most effectively conducted paramilitary activities in Afghan</w:t>
      </w:r>
      <w:r w:rsidR="004E4C96" w:rsidRPr="004E4C96">
        <w:rPr>
          <w:rFonts w:ascii="Verdana" w:hAnsi="Verdana"/>
          <w:color w:val="333333"/>
          <w:sz w:val="21"/>
          <w:szCs w:val="21"/>
        </w:rPr>
        <w:t xml:space="preserve"> </w:t>
      </w:r>
      <w:r w:rsidR="004E4C96" w:rsidRPr="004E4C96">
        <w:rPr>
          <w:rFonts w:ascii="Times New Roman" w:hAnsi="Times New Roman" w:cs="Times New Roman"/>
          <w:sz w:val="24"/>
          <w:szCs w:val="24"/>
        </w:rPr>
        <w:t>(Kolenda, 2021, p. </w:t>
      </w:r>
      <w:r w:rsidR="004E4C96">
        <w:rPr>
          <w:rFonts w:ascii="Times New Roman" w:hAnsi="Times New Roman" w:cs="Times New Roman"/>
          <w:sz w:val="24"/>
          <w:szCs w:val="24"/>
        </w:rPr>
        <w:t>31</w:t>
      </w:r>
      <w:r w:rsidR="004E4C96" w:rsidRPr="004E4C96">
        <w:rPr>
          <w:rFonts w:ascii="Times New Roman" w:hAnsi="Times New Roman" w:cs="Times New Roman"/>
          <w:sz w:val="24"/>
          <w:szCs w:val="24"/>
        </w:rPr>
        <w:t>)</w:t>
      </w:r>
      <w:r w:rsidRPr="00F33957">
        <w:rPr>
          <w:rFonts w:ascii="Times New Roman" w:hAnsi="Times New Roman" w:cs="Times New Roman"/>
          <w:sz w:val="24"/>
          <w:szCs w:val="24"/>
        </w:rPr>
        <w:t>.</w:t>
      </w:r>
    </w:p>
    <w:p w14:paraId="614F3EDF" w14:textId="77777777" w:rsidR="00F90B6D" w:rsidRPr="00F33957" w:rsidRDefault="00DD542F" w:rsidP="00950F67">
      <w:pPr>
        <w:spacing w:line="360" w:lineRule="auto"/>
        <w:rPr>
          <w:rFonts w:ascii="Times New Roman" w:hAnsi="Times New Roman" w:cs="Times New Roman"/>
          <w:sz w:val="24"/>
          <w:szCs w:val="24"/>
        </w:rPr>
      </w:pPr>
      <w:r w:rsidRPr="00F33957">
        <w:rPr>
          <w:rFonts w:ascii="Times New Roman" w:hAnsi="Times New Roman" w:cs="Times New Roman"/>
          <w:sz w:val="24"/>
          <w:szCs w:val="24"/>
        </w:rPr>
        <w:t xml:space="preserve">In low-level wars with both state- and non-state foes, countries employ military intelligence agency personnel to fight their adversaries. For instance, Israel has used its armed service's intellectual ability </w:t>
      </w:r>
      <w:r w:rsidR="00B64523" w:rsidRPr="00F33957">
        <w:rPr>
          <w:rFonts w:ascii="Times New Roman" w:hAnsi="Times New Roman" w:cs="Times New Roman"/>
          <w:sz w:val="24"/>
          <w:szCs w:val="24"/>
        </w:rPr>
        <w:t>organization</w:t>
      </w:r>
      <w:r w:rsidRPr="00F33957">
        <w:rPr>
          <w:rFonts w:ascii="Times New Roman" w:hAnsi="Times New Roman" w:cs="Times New Roman"/>
          <w:sz w:val="24"/>
          <w:szCs w:val="24"/>
        </w:rPr>
        <w:t xml:space="preserve"> and non - combatants HUMINT organization (Mossad) for years to decapitate adversaries across a large portion of the globe, entailing the advancement of specialist types of intelligence assistance for Mossad and army special services combatants' direct-action expeditions</w:t>
      </w:r>
      <w:r w:rsidR="004E4C96" w:rsidRPr="004E4C96">
        <w:rPr>
          <w:rFonts w:ascii="Verdana" w:hAnsi="Verdana"/>
          <w:color w:val="333333"/>
          <w:sz w:val="21"/>
          <w:szCs w:val="21"/>
        </w:rPr>
        <w:t xml:space="preserve"> </w:t>
      </w:r>
      <w:r w:rsidR="004E4C96" w:rsidRPr="004E4C96">
        <w:rPr>
          <w:rFonts w:ascii="Times New Roman" w:hAnsi="Times New Roman" w:cs="Times New Roman"/>
          <w:sz w:val="24"/>
          <w:szCs w:val="24"/>
        </w:rPr>
        <w:t>(Gentry &amp; Spencer, 2010, p. </w:t>
      </w:r>
      <w:r w:rsidR="004E4C96">
        <w:rPr>
          <w:rFonts w:ascii="Times New Roman" w:hAnsi="Times New Roman" w:cs="Times New Roman"/>
          <w:sz w:val="24"/>
          <w:szCs w:val="24"/>
        </w:rPr>
        <w:t>461</w:t>
      </w:r>
      <w:r w:rsidR="004E4C96" w:rsidRPr="004E4C96">
        <w:rPr>
          <w:rFonts w:ascii="Times New Roman" w:hAnsi="Times New Roman" w:cs="Times New Roman"/>
          <w:sz w:val="24"/>
          <w:szCs w:val="24"/>
        </w:rPr>
        <w:t>)</w:t>
      </w:r>
      <w:r w:rsidRPr="00F33957">
        <w:rPr>
          <w:rFonts w:ascii="Times New Roman" w:hAnsi="Times New Roman" w:cs="Times New Roman"/>
          <w:sz w:val="24"/>
          <w:szCs w:val="24"/>
        </w:rPr>
        <w:t>.</w:t>
      </w:r>
    </w:p>
    <w:p w14:paraId="382BE108" w14:textId="77777777" w:rsidR="00F90B6D" w:rsidRPr="00F33957" w:rsidRDefault="00FE2579" w:rsidP="00950F67">
      <w:pPr>
        <w:spacing w:line="360" w:lineRule="auto"/>
        <w:rPr>
          <w:rFonts w:ascii="Times New Roman" w:hAnsi="Times New Roman" w:cs="Times New Roman"/>
          <w:sz w:val="24"/>
          <w:szCs w:val="24"/>
        </w:rPr>
      </w:pPr>
      <w:r w:rsidRPr="00F33957">
        <w:rPr>
          <w:rFonts w:ascii="Times New Roman" w:hAnsi="Times New Roman" w:cs="Times New Roman"/>
          <w:sz w:val="24"/>
          <w:szCs w:val="24"/>
        </w:rPr>
        <w:t>The whole management of a COIN campaign is occasionally handled by state intelligence agencies, as was the situation in Romanian in the years post the Second World War.  Despite facing fairly minimal resistance and a sizable domestic armed force, Romania's ideologically dependable Securitate managed to fight and win a true COIN warfare without much assistance from the soldiers, whom Romanian communist authorities did not completely embrace. And on occasion, when regimes must defend acquired areas, intelligence plays important "internal" security functions. Throughout Second World War, Germany encountered significant difficulties in captured West Europe and, in particular, in the Eastern Bloc. In comparison, after capturing Eastern Europe, the Russians, who in contrast to the Germans maintained a true totalitarian regime, did a fair job of managing this duty</w:t>
      </w:r>
      <w:r w:rsidR="0026794B" w:rsidRPr="0026794B">
        <w:rPr>
          <w:rFonts w:ascii="Verdana" w:hAnsi="Verdana"/>
          <w:color w:val="333333"/>
          <w:sz w:val="21"/>
          <w:szCs w:val="21"/>
        </w:rPr>
        <w:t xml:space="preserve"> </w:t>
      </w:r>
      <w:r w:rsidR="0026794B" w:rsidRPr="0026794B">
        <w:rPr>
          <w:rFonts w:ascii="Times New Roman" w:hAnsi="Times New Roman" w:cs="Times New Roman"/>
          <w:sz w:val="24"/>
          <w:szCs w:val="24"/>
        </w:rPr>
        <w:t>(Wege, 2012, p. </w:t>
      </w:r>
      <w:r w:rsidR="0026794B">
        <w:rPr>
          <w:rFonts w:ascii="Times New Roman" w:hAnsi="Times New Roman" w:cs="Times New Roman"/>
          <w:sz w:val="24"/>
          <w:szCs w:val="24"/>
        </w:rPr>
        <w:t>774</w:t>
      </w:r>
      <w:r w:rsidR="0026794B" w:rsidRPr="0026794B">
        <w:rPr>
          <w:rFonts w:ascii="Times New Roman" w:hAnsi="Times New Roman" w:cs="Times New Roman"/>
          <w:sz w:val="24"/>
          <w:szCs w:val="24"/>
        </w:rPr>
        <w:t>)</w:t>
      </w:r>
      <w:r w:rsidRPr="00F33957">
        <w:rPr>
          <w:rFonts w:ascii="Times New Roman" w:hAnsi="Times New Roman" w:cs="Times New Roman"/>
          <w:sz w:val="24"/>
          <w:szCs w:val="24"/>
        </w:rPr>
        <w:t>.</w:t>
      </w:r>
    </w:p>
    <w:p w14:paraId="0664B897" w14:textId="77777777" w:rsidR="00F90B6D" w:rsidRPr="00F33957" w:rsidRDefault="00F33957" w:rsidP="00950F67">
      <w:pPr>
        <w:spacing w:line="360" w:lineRule="auto"/>
        <w:rPr>
          <w:rFonts w:ascii="Times New Roman" w:hAnsi="Times New Roman" w:cs="Times New Roman"/>
          <w:sz w:val="24"/>
          <w:szCs w:val="24"/>
        </w:rPr>
      </w:pPr>
      <w:r w:rsidRPr="00F33957">
        <w:rPr>
          <w:rFonts w:ascii="Times New Roman" w:hAnsi="Times New Roman" w:cs="Times New Roman"/>
          <w:sz w:val="24"/>
          <w:szCs w:val="24"/>
        </w:rPr>
        <w:t>Raw intelligence knowledge is evaluated to differing degrees in each of these functions. Analytic has, however, traditionally only made up a modest portion of military intelligence activity. Devoted analytical divisions of the USA Strategic Services</w:t>
      </w:r>
      <w:r w:rsidRPr="00F33957">
        <w:rPr>
          <w:rFonts w:ascii="Times New Roman" w:hAnsi="Times New Roman" w:cs="Times New Roman"/>
          <w:sz w:val="6"/>
          <w:szCs w:val="24"/>
        </w:rPr>
        <w:t>2</w:t>
      </w:r>
      <w:r w:rsidRPr="00F33957">
        <w:rPr>
          <w:rFonts w:ascii="Times New Roman" w:hAnsi="Times New Roman" w:cs="Times New Roman"/>
          <w:sz w:val="24"/>
          <w:szCs w:val="24"/>
        </w:rPr>
        <w:t> Office (OSS) and abroad played significant responsibilities mostly during the Second World War. All facets of intelligence evaluation, particularly armed forces intelligence, have significantly advanced since 1945. Experts continue to make blunders despite being beneficial and typically advancing in quality, which contributes to senior executives' persistently partial openness to intelligence judgments</w:t>
      </w:r>
      <w:r w:rsidR="00A46EF2">
        <w:rPr>
          <w:rFonts w:ascii="Times New Roman" w:hAnsi="Times New Roman" w:cs="Times New Roman"/>
          <w:sz w:val="24"/>
          <w:szCs w:val="24"/>
        </w:rPr>
        <w:t xml:space="preserve"> </w:t>
      </w:r>
      <w:r w:rsidR="00A46EF2" w:rsidRPr="00A46EF2">
        <w:rPr>
          <w:rFonts w:ascii="Times New Roman" w:hAnsi="Times New Roman" w:cs="Times New Roman"/>
          <w:sz w:val="24"/>
          <w:szCs w:val="24"/>
        </w:rPr>
        <w:t>(Gentry &amp; Spencer, 2010, p. 461)</w:t>
      </w:r>
      <w:r w:rsidRPr="00F33957">
        <w:rPr>
          <w:rFonts w:ascii="Times New Roman" w:hAnsi="Times New Roman" w:cs="Times New Roman"/>
          <w:sz w:val="24"/>
          <w:szCs w:val="24"/>
        </w:rPr>
        <w:t>.</w:t>
      </w:r>
    </w:p>
    <w:p w14:paraId="610A33AC" w14:textId="77777777" w:rsidR="008E4A31" w:rsidRPr="00F33957" w:rsidRDefault="00D06562" w:rsidP="00950F67">
      <w:pPr>
        <w:spacing w:line="360" w:lineRule="auto"/>
        <w:rPr>
          <w:rFonts w:ascii="Times New Roman" w:hAnsi="Times New Roman" w:cs="Times New Roman"/>
          <w:b/>
          <w:sz w:val="24"/>
          <w:szCs w:val="24"/>
        </w:rPr>
      </w:pPr>
      <w:r w:rsidRPr="00F33957">
        <w:rPr>
          <w:rFonts w:ascii="Times New Roman" w:hAnsi="Times New Roman" w:cs="Times New Roman"/>
          <w:b/>
          <w:sz w:val="24"/>
          <w:szCs w:val="24"/>
        </w:rPr>
        <w:t>Intelligence support</w:t>
      </w:r>
    </w:p>
    <w:p w14:paraId="5F6D3DE0" w14:textId="77777777" w:rsidR="00D06562" w:rsidRPr="00F33957" w:rsidRDefault="00C833FC" w:rsidP="00950F67">
      <w:pPr>
        <w:spacing w:line="360" w:lineRule="auto"/>
        <w:rPr>
          <w:rFonts w:ascii="Times New Roman" w:hAnsi="Times New Roman" w:cs="Times New Roman"/>
          <w:sz w:val="24"/>
          <w:szCs w:val="24"/>
        </w:rPr>
      </w:pPr>
      <w:r w:rsidRPr="00C833FC">
        <w:rPr>
          <w:rFonts w:ascii="Times New Roman" w:hAnsi="Times New Roman" w:cs="Times New Roman"/>
          <w:sz w:val="24"/>
          <w:szCs w:val="24"/>
        </w:rPr>
        <w:t>For several operational and geopolitical objectives, countries have numerous intelligence entities at all times. Sometimes autocratic nations establish several, competitive intelligence agencies to prohibit them from growing strong enough to pose a danger to the ruling class. The majority of countries have both public and army spy agencies, which frequently function noticeably independently and are occasionally acrimonious adversaries. Institutional interactions have the potential to either significantly improve or degrade intellect. They may function at strategic, administrative, or tactical echelons and one, several, or all of them could offer aid for intelligence operations in times of conflict. Nevertheless, they could also serve prominent military leaders; public institutions are likely to act at tactical positions and aid civilian leadership first in an armed forces operation.</w:t>
      </w:r>
      <w:r w:rsidR="00D06562" w:rsidRPr="00F33957">
        <w:rPr>
          <w:rFonts w:ascii="Times New Roman" w:hAnsi="Times New Roman" w:cs="Times New Roman"/>
          <w:sz w:val="24"/>
          <w:szCs w:val="24"/>
        </w:rPr>
        <w:t xml:space="preserve"> </w:t>
      </w:r>
      <w:r w:rsidRPr="00C833FC">
        <w:rPr>
          <w:rFonts w:ascii="Times New Roman" w:hAnsi="Times New Roman" w:cs="Times New Roman"/>
          <w:sz w:val="24"/>
          <w:szCs w:val="24"/>
        </w:rPr>
        <w:t xml:space="preserve">Army Intel is more inclined to assist battlefield division command largely, as was the case throughout </w:t>
      </w:r>
      <w:r>
        <w:rPr>
          <w:rFonts w:ascii="Times New Roman" w:hAnsi="Times New Roman" w:cs="Times New Roman"/>
          <w:sz w:val="24"/>
          <w:szCs w:val="24"/>
        </w:rPr>
        <w:t>the Second World War in England</w:t>
      </w:r>
      <w:r w:rsidR="00AC5A01">
        <w:rPr>
          <w:rFonts w:ascii="Times New Roman" w:hAnsi="Times New Roman" w:cs="Times New Roman"/>
          <w:sz w:val="24"/>
          <w:szCs w:val="24"/>
        </w:rPr>
        <w:t xml:space="preserve"> </w:t>
      </w:r>
      <w:r w:rsidR="00AC5A01" w:rsidRPr="00AC5A01">
        <w:rPr>
          <w:rFonts w:ascii="Times New Roman" w:hAnsi="Times New Roman" w:cs="Times New Roman"/>
          <w:sz w:val="24"/>
          <w:szCs w:val="24"/>
        </w:rPr>
        <w:t>(Hanna, 2009, p. </w:t>
      </w:r>
      <w:r w:rsidR="00AC5A01">
        <w:rPr>
          <w:rFonts w:ascii="Times New Roman" w:hAnsi="Times New Roman" w:cs="Times New Roman"/>
          <w:sz w:val="24"/>
          <w:szCs w:val="24"/>
        </w:rPr>
        <w:t>25</w:t>
      </w:r>
      <w:r w:rsidR="00AC5A01" w:rsidRPr="00AC5A01">
        <w:rPr>
          <w:rFonts w:ascii="Times New Roman" w:hAnsi="Times New Roman" w:cs="Times New Roman"/>
          <w:sz w:val="24"/>
          <w:szCs w:val="24"/>
        </w:rPr>
        <w:t>)</w:t>
      </w:r>
      <w:r w:rsidR="00D06562" w:rsidRPr="00F33957">
        <w:rPr>
          <w:rFonts w:ascii="Times New Roman" w:hAnsi="Times New Roman" w:cs="Times New Roman"/>
          <w:sz w:val="24"/>
          <w:szCs w:val="24"/>
        </w:rPr>
        <w:t>.</w:t>
      </w:r>
    </w:p>
    <w:p w14:paraId="7CEBA5E5" w14:textId="77777777" w:rsidR="00D06562" w:rsidRPr="00F33957" w:rsidRDefault="00D06562" w:rsidP="00950F67">
      <w:pPr>
        <w:spacing w:line="360" w:lineRule="auto"/>
        <w:rPr>
          <w:rFonts w:ascii="Times New Roman" w:hAnsi="Times New Roman" w:cs="Times New Roman"/>
          <w:sz w:val="24"/>
          <w:szCs w:val="24"/>
        </w:rPr>
      </w:pPr>
      <w:r w:rsidRPr="00F33957">
        <w:rPr>
          <w:rFonts w:ascii="Times New Roman" w:hAnsi="Times New Roman" w:cs="Times New Roman"/>
          <w:sz w:val="24"/>
          <w:szCs w:val="24"/>
        </w:rPr>
        <w:t xml:space="preserve"> </w:t>
      </w:r>
      <w:r w:rsidR="008C2F58" w:rsidRPr="008C2F58">
        <w:rPr>
          <w:rFonts w:ascii="Times New Roman" w:hAnsi="Times New Roman" w:cs="Times New Roman"/>
          <w:sz w:val="24"/>
          <w:szCs w:val="24"/>
        </w:rPr>
        <w:t>Due to the wide range of actions that make up warfare, intelligence agencies that serve numerous purposes may be employed. Which intelligence agencies are most frequently used depends on how a conflict is considered to be. For instance, in its colonization COIN dispute, the Great Britain made extensive utilization of the security services Special Division and Agency, internal intelligence organizations, and only utilized the Private Intelligence Apparatus and armed forces intelligence as rebellions in Palestinians, Kenya</w:t>
      </w:r>
      <w:r w:rsidR="008C2F58" w:rsidRPr="008C2F58">
        <w:rPr>
          <w:rFonts w:ascii="Times New Roman" w:hAnsi="Times New Roman" w:cs="Times New Roman"/>
          <w:sz w:val="8"/>
          <w:szCs w:val="24"/>
        </w:rPr>
        <w:t>2</w:t>
      </w:r>
      <w:r w:rsidR="008C2F58" w:rsidRPr="008C2F58">
        <w:rPr>
          <w:rFonts w:ascii="Times New Roman" w:hAnsi="Times New Roman" w:cs="Times New Roman"/>
          <w:sz w:val="24"/>
          <w:szCs w:val="24"/>
        </w:rPr>
        <w:t>, Malaya, and Cyprus</w:t>
      </w:r>
      <w:r w:rsidR="008C2F58" w:rsidRPr="008C2F58">
        <w:rPr>
          <w:rFonts w:ascii="Times New Roman" w:hAnsi="Times New Roman" w:cs="Times New Roman"/>
          <w:sz w:val="8"/>
          <w:szCs w:val="24"/>
        </w:rPr>
        <w:t>2</w:t>
      </w:r>
      <w:r w:rsidR="008C2F58" w:rsidRPr="008C2F58">
        <w:rPr>
          <w:rFonts w:ascii="Times New Roman" w:hAnsi="Times New Roman" w:cs="Times New Roman"/>
          <w:sz w:val="24"/>
          <w:szCs w:val="24"/>
        </w:rPr>
        <w:t> evolved into sizable dispute with interactions to the outside world. States mostly employ armed services and international intelligence divisions in international wars</w:t>
      </w:r>
      <w:r w:rsidR="002D3446" w:rsidRPr="002D3446">
        <w:rPr>
          <w:rFonts w:ascii="Verdana" w:hAnsi="Verdana"/>
          <w:color w:val="333333"/>
          <w:sz w:val="21"/>
          <w:szCs w:val="21"/>
        </w:rPr>
        <w:t xml:space="preserve"> </w:t>
      </w:r>
      <w:r w:rsidR="002D3446" w:rsidRPr="002D3446">
        <w:rPr>
          <w:rFonts w:ascii="Times New Roman" w:hAnsi="Times New Roman" w:cs="Times New Roman"/>
          <w:sz w:val="24"/>
          <w:szCs w:val="24"/>
        </w:rPr>
        <w:t>(Hack, 1999, p. </w:t>
      </w:r>
      <w:r w:rsidR="002D3446">
        <w:rPr>
          <w:rFonts w:ascii="Times New Roman" w:hAnsi="Times New Roman" w:cs="Times New Roman"/>
          <w:sz w:val="24"/>
          <w:szCs w:val="24"/>
        </w:rPr>
        <w:t>124</w:t>
      </w:r>
      <w:r w:rsidR="002D3446" w:rsidRPr="002D3446">
        <w:rPr>
          <w:rFonts w:ascii="Times New Roman" w:hAnsi="Times New Roman" w:cs="Times New Roman"/>
          <w:sz w:val="24"/>
          <w:szCs w:val="24"/>
        </w:rPr>
        <w:t>)</w:t>
      </w:r>
      <w:r w:rsidR="008C2F58" w:rsidRPr="008C2F58">
        <w:rPr>
          <w:rFonts w:ascii="Times New Roman" w:hAnsi="Times New Roman" w:cs="Times New Roman"/>
          <w:sz w:val="24"/>
          <w:szCs w:val="24"/>
        </w:rPr>
        <w:t>.</w:t>
      </w:r>
    </w:p>
    <w:p w14:paraId="77483521" w14:textId="77777777" w:rsidR="00485599" w:rsidRPr="00F33957" w:rsidRDefault="00CF116F" w:rsidP="00950F67">
      <w:pPr>
        <w:spacing w:line="360" w:lineRule="auto"/>
        <w:rPr>
          <w:rFonts w:ascii="Times New Roman" w:hAnsi="Times New Roman" w:cs="Times New Roman"/>
          <w:sz w:val="24"/>
          <w:szCs w:val="24"/>
        </w:rPr>
      </w:pPr>
      <w:r w:rsidRPr="00CF116F">
        <w:rPr>
          <w:rFonts w:ascii="Times New Roman" w:hAnsi="Times New Roman" w:cs="Times New Roman"/>
          <w:sz w:val="24"/>
          <w:szCs w:val="24"/>
        </w:rPr>
        <w:t xml:space="preserve">Researchers can determine if intelligence </w:t>
      </w:r>
      <w:r w:rsidR="00EB05F1">
        <w:rPr>
          <w:rFonts w:ascii="Times New Roman" w:hAnsi="Times New Roman" w:cs="Times New Roman"/>
          <w:sz w:val="24"/>
          <w:szCs w:val="24"/>
        </w:rPr>
        <w:t>performed</w:t>
      </w:r>
      <w:r w:rsidRPr="00CF116F">
        <w:rPr>
          <w:rFonts w:ascii="Times New Roman" w:hAnsi="Times New Roman" w:cs="Times New Roman"/>
          <w:sz w:val="24"/>
          <w:szCs w:val="24"/>
        </w:rPr>
        <w:t xml:space="preserve"> its objectives successfully or not after assessing the duties allocated, companies chosen, operations used, competing intelligence services confronted, and people served. In order to assess operational effectiveness, experts must identify the main crucial factors and ascertain how they cooperated to shape either large operational aspects or fairly modest assistance roles in every given war. Any victory or defeat could happen regardless of the war tactical objective, particularly if intelligence responsibilities are minimal. </w:t>
      </w:r>
      <w:r w:rsidR="00C4078B" w:rsidRPr="00C4078B">
        <w:rPr>
          <w:rFonts w:ascii="Times New Roman" w:hAnsi="Times New Roman" w:cs="Times New Roman"/>
          <w:sz w:val="24"/>
          <w:szCs w:val="24"/>
        </w:rPr>
        <w:t>The difficulty of ev</w:t>
      </w:r>
      <w:r w:rsidR="00C4078B">
        <w:rPr>
          <w:rFonts w:ascii="Times New Roman" w:hAnsi="Times New Roman" w:cs="Times New Roman"/>
          <w:sz w:val="24"/>
          <w:szCs w:val="24"/>
        </w:rPr>
        <w:t>aluating these decisions varies</w:t>
      </w:r>
      <w:r w:rsidRPr="00CF116F">
        <w:rPr>
          <w:rFonts w:ascii="Times New Roman" w:hAnsi="Times New Roman" w:cs="Times New Roman"/>
          <w:sz w:val="24"/>
          <w:szCs w:val="24"/>
        </w:rPr>
        <w:t>.</w:t>
      </w:r>
      <w:r w:rsidR="00485599" w:rsidRPr="00F33957">
        <w:rPr>
          <w:rFonts w:ascii="Times New Roman" w:hAnsi="Times New Roman" w:cs="Times New Roman"/>
          <w:sz w:val="24"/>
          <w:szCs w:val="24"/>
        </w:rPr>
        <w:t xml:space="preserve"> </w:t>
      </w:r>
      <w:r w:rsidRPr="00CF116F">
        <w:rPr>
          <w:rFonts w:ascii="Times New Roman" w:hAnsi="Times New Roman" w:cs="Times New Roman"/>
          <w:sz w:val="24"/>
          <w:szCs w:val="24"/>
        </w:rPr>
        <w:t xml:space="preserve">Numerous analytical techniques may be </w:t>
      </w:r>
      <w:r w:rsidR="00C4078B">
        <w:rPr>
          <w:rFonts w:ascii="Times New Roman" w:hAnsi="Times New Roman" w:cs="Times New Roman"/>
          <w:sz w:val="24"/>
          <w:szCs w:val="24"/>
        </w:rPr>
        <w:t>deployed</w:t>
      </w:r>
      <w:r w:rsidRPr="00CF116F">
        <w:rPr>
          <w:rFonts w:ascii="Times New Roman" w:hAnsi="Times New Roman" w:cs="Times New Roman"/>
          <w:sz w:val="24"/>
          <w:szCs w:val="24"/>
        </w:rPr>
        <w:t xml:space="preserve">, but procedure tracing can assist guarantee that causal links - ranging from intelligence operations to armed services operating efficiency - are expressly stated. </w:t>
      </w:r>
      <w:r w:rsidR="00C4078B" w:rsidRPr="00C4078B">
        <w:rPr>
          <w:rFonts w:ascii="Times New Roman" w:hAnsi="Times New Roman" w:cs="Times New Roman"/>
          <w:sz w:val="24"/>
          <w:szCs w:val="24"/>
        </w:rPr>
        <w:t>Considering several independent aspects generally have an impact on productivity outcomes, exami</w:t>
      </w:r>
      <w:r w:rsidR="00C4078B">
        <w:rPr>
          <w:rFonts w:ascii="Times New Roman" w:hAnsi="Times New Roman" w:cs="Times New Roman"/>
          <w:sz w:val="24"/>
          <w:szCs w:val="24"/>
        </w:rPr>
        <w:t>nations are typically difficult</w:t>
      </w:r>
      <w:r w:rsidR="004252F9">
        <w:rPr>
          <w:rFonts w:ascii="Times New Roman" w:hAnsi="Times New Roman" w:cs="Times New Roman"/>
          <w:sz w:val="24"/>
          <w:szCs w:val="24"/>
        </w:rPr>
        <w:t xml:space="preserve"> </w:t>
      </w:r>
      <w:r w:rsidR="00866069" w:rsidRPr="00866069">
        <w:rPr>
          <w:rFonts w:ascii="Times New Roman" w:hAnsi="Times New Roman" w:cs="Times New Roman"/>
          <w:sz w:val="24"/>
          <w:szCs w:val="24"/>
        </w:rPr>
        <w:t>(Cooper, 2012, p. 15)</w:t>
      </w:r>
      <w:r w:rsidRPr="00CF116F">
        <w:rPr>
          <w:rFonts w:ascii="Times New Roman" w:hAnsi="Times New Roman" w:cs="Times New Roman"/>
          <w:sz w:val="24"/>
          <w:szCs w:val="24"/>
        </w:rPr>
        <w:t>.</w:t>
      </w:r>
    </w:p>
    <w:p w14:paraId="282B2568" w14:textId="77777777" w:rsidR="00485599" w:rsidRPr="00F33957" w:rsidRDefault="005A7960" w:rsidP="00950F67">
      <w:pPr>
        <w:spacing w:line="360" w:lineRule="auto"/>
        <w:rPr>
          <w:rFonts w:ascii="Times New Roman" w:hAnsi="Times New Roman" w:cs="Times New Roman"/>
          <w:sz w:val="24"/>
          <w:szCs w:val="24"/>
        </w:rPr>
      </w:pPr>
      <w:r w:rsidRPr="005A7960">
        <w:rPr>
          <w:rFonts w:ascii="Times New Roman" w:hAnsi="Times New Roman" w:cs="Times New Roman"/>
          <w:sz w:val="24"/>
          <w:szCs w:val="24"/>
        </w:rPr>
        <w:t>In certain circumstances, reaching a conclusion is simple. For instance, the scholars agree that the Royal Ulster</w:t>
      </w:r>
      <w:r w:rsidRPr="005A7960">
        <w:rPr>
          <w:rFonts w:ascii="Times New Roman" w:hAnsi="Times New Roman" w:cs="Times New Roman"/>
          <w:sz w:val="6"/>
          <w:szCs w:val="24"/>
        </w:rPr>
        <w:t>2</w:t>
      </w:r>
      <w:r w:rsidRPr="005A7960">
        <w:rPr>
          <w:rFonts w:ascii="Times New Roman" w:hAnsi="Times New Roman" w:cs="Times New Roman"/>
          <w:sz w:val="24"/>
          <w:szCs w:val="24"/>
        </w:rPr>
        <w:t xml:space="preserve"> Constabulary's (RUC) </w:t>
      </w:r>
      <w:r w:rsidR="0098544A">
        <w:rPr>
          <w:rFonts w:ascii="Times New Roman" w:hAnsi="Times New Roman" w:cs="Times New Roman"/>
          <w:sz w:val="24"/>
          <w:szCs w:val="24"/>
        </w:rPr>
        <w:t>intelligence agency in the 1960s</w:t>
      </w:r>
      <w:r w:rsidRPr="005A7960">
        <w:rPr>
          <w:rFonts w:ascii="Times New Roman" w:hAnsi="Times New Roman" w:cs="Times New Roman"/>
          <w:sz w:val="24"/>
          <w:szCs w:val="24"/>
        </w:rPr>
        <w:t xml:space="preserve"> was grossly insufficient, resulting to the RUC's failure to deal with an innovative explosion of Irish republican-funded violent action in 1969 and the allocation of the British </w:t>
      </w:r>
      <w:r w:rsidR="00D15E60">
        <w:rPr>
          <w:rFonts w:ascii="Times New Roman" w:hAnsi="Times New Roman" w:cs="Times New Roman"/>
          <w:sz w:val="24"/>
          <w:szCs w:val="24"/>
        </w:rPr>
        <w:t>a</w:t>
      </w:r>
      <w:r w:rsidR="007C23A9">
        <w:rPr>
          <w:rFonts w:ascii="Times New Roman" w:hAnsi="Times New Roman" w:cs="Times New Roman"/>
          <w:sz w:val="24"/>
          <w:szCs w:val="24"/>
        </w:rPr>
        <w:t>rmed fo</w:t>
      </w:r>
      <w:r w:rsidRPr="005A7960">
        <w:rPr>
          <w:rFonts w:ascii="Times New Roman" w:hAnsi="Times New Roman" w:cs="Times New Roman"/>
          <w:sz w:val="24"/>
          <w:szCs w:val="24"/>
        </w:rPr>
        <w:t xml:space="preserve">rces to assume main security responsibilities. </w:t>
      </w:r>
      <w:r w:rsidR="003A33C2">
        <w:rPr>
          <w:rFonts w:ascii="Times New Roman" w:hAnsi="Times New Roman" w:cs="Times New Roman"/>
          <w:sz w:val="24"/>
          <w:szCs w:val="24"/>
        </w:rPr>
        <w:t>The military, in turn, fared bad</w:t>
      </w:r>
      <w:r w:rsidRPr="005A7960">
        <w:rPr>
          <w:rFonts w:ascii="Times New Roman" w:hAnsi="Times New Roman" w:cs="Times New Roman"/>
          <w:sz w:val="24"/>
          <w:szCs w:val="24"/>
        </w:rPr>
        <w:t>ly, misinterpreting lessons learnt in colonialism conflicts, prompting the British administration to move major intelligence responsibilities to Special Division despite military protests in 1976, after the RUC significantly upgraded its skills</w:t>
      </w:r>
      <w:r w:rsidR="00AF0FA9" w:rsidRPr="00AF0FA9">
        <w:rPr>
          <w:rFonts w:ascii="Verdana" w:hAnsi="Verdana"/>
          <w:color w:val="333333"/>
          <w:sz w:val="21"/>
          <w:szCs w:val="21"/>
        </w:rPr>
        <w:t xml:space="preserve"> </w:t>
      </w:r>
      <w:r w:rsidR="00AF0FA9" w:rsidRPr="00AF0FA9">
        <w:rPr>
          <w:rFonts w:ascii="Times New Roman" w:hAnsi="Times New Roman" w:cs="Times New Roman"/>
          <w:sz w:val="24"/>
          <w:szCs w:val="24"/>
        </w:rPr>
        <w:t>(Bamford, 2005, p. </w:t>
      </w:r>
      <w:r w:rsidR="00AF0FA9">
        <w:rPr>
          <w:rFonts w:ascii="Times New Roman" w:hAnsi="Times New Roman" w:cs="Times New Roman"/>
          <w:sz w:val="24"/>
          <w:szCs w:val="24"/>
        </w:rPr>
        <w:t>589</w:t>
      </w:r>
      <w:r w:rsidR="00AF0FA9" w:rsidRPr="00AF0FA9">
        <w:rPr>
          <w:rFonts w:ascii="Times New Roman" w:hAnsi="Times New Roman" w:cs="Times New Roman"/>
          <w:sz w:val="24"/>
          <w:szCs w:val="24"/>
        </w:rPr>
        <w:t>)</w:t>
      </w:r>
      <w:r w:rsidRPr="005A7960">
        <w:rPr>
          <w:rFonts w:ascii="Times New Roman" w:hAnsi="Times New Roman" w:cs="Times New Roman"/>
          <w:sz w:val="24"/>
          <w:szCs w:val="24"/>
        </w:rPr>
        <w:t>.</w:t>
      </w:r>
    </w:p>
    <w:p w14:paraId="1A46C859" w14:textId="77777777" w:rsidR="00485599" w:rsidRPr="00F33957" w:rsidRDefault="00BA1426" w:rsidP="00950F67">
      <w:pPr>
        <w:spacing w:line="360" w:lineRule="auto"/>
        <w:rPr>
          <w:rFonts w:ascii="Times New Roman" w:hAnsi="Times New Roman" w:cs="Times New Roman"/>
          <w:sz w:val="24"/>
          <w:szCs w:val="24"/>
        </w:rPr>
      </w:pPr>
      <w:r w:rsidRPr="00BA1426">
        <w:rPr>
          <w:rFonts w:ascii="Times New Roman" w:hAnsi="Times New Roman" w:cs="Times New Roman"/>
          <w:sz w:val="24"/>
          <w:szCs w:val="24"/>
        </w:rPr>
        <w:t xml:space="preserve">In other circumstances, sections of a government's intelligence service behave differently and over time. In 1940, in particular, German army intelligence succeeded admirably, allowing for dramatic wins over Scandinavia and French. However, German overseas HUMINT efforts were completely ineffective in infiltrating the Great Britain, owing to </w:t>
      </w:r>
      <w:r w:rsidR="004049D3" w:rsidRPr="00BA1426">
        <w:rPr>
          <w:rFonts w:ascii="Times New Roman" w:hAnsi="Times New Roman" w:cs="Times New Roman"/>
          <w:sz w:val="24"/>
          <w:szCs w:val="24"/>
        </w:rPr>
        <w:t>Abwehr</w:t>
      </w:r>
      <w:r w:rsidRPr="00BA1426">
        <w:rPr>
          <w:rFonts w:ascii="Times New Roman" w:hAnsi="Times New Roman" w:cs="Times New Roman"/>
          <w:sz w:val="24"/>
          <w:szCs w:val="24"/>
        </w:rPr>
        <w:t xml:space="preserve"> inadequacies and superb UK intelligence, the Double Cross Program, and ULTRA wiretaps. In addition, Germany certainly failed its espionage war with the Soviet Union from 1941 to 1945. More often than not, the functioning of different facets of intelligence is inconsistent. Experts must analyze the level of accomplishment in completing tasks and evaluate the circumstances, determining if certain triumphs or failings had a significant impact on others and overall operation performance</w:t>
      </w:r>
      <w:r w:rsidR="00F1528B">
        <w:rPr>
          <w:rFonts w:ascii="Times New Roman" w:hAnsi="Times New Roman" w:cs="Times New Roman"/>
          <w:sz w:val="24"/>
          <w:szCs w:val="24"/>
        </w:rPr>
        <w:t xml:space="preserve"> </w:t>
      </w:r>
      <w:r w:rsidR="00F1528B" w:rsidRPr="00F1528B">
        <w:rPr>
          <w:rFonts w:ascii="Times New Roman" w:hAnsi="Times New Roman" w:cs="Times New Roman"/>
          <w:sz w:val="24"/>
          <w:szCs w:val="24"/>
        </w:rPr>
        <w:t>(Keegan, 2004)</w:t>
      </w:r>
      <w:r w:rsidRPr="00BA1426">
        <w:rPr>
          <w:rFonts w:ascii="Times New Roman" w:hAnsi="Times New Roman" w:cs="Times New Roman"/>
          <w:sz w:val="24"/>
          <w:szCs w:val="24"/>
        </w:rPr>
        <w:t>.</w:t>
      </w:r>
    </w:p>
    <w:p w14:paraId="2880AF56" w14:textId="77777777" w:rsidR="00AC2E73" w:rsidRPr="00F33957" w:rsidRDefault="00AC2E73" w:rsidP="00950F67">
      <w:pPr>
        <w:spacing w:line="360" w:lineRule="auto"/>
        <w:rPr>
          <w:rFonts w:ascii="Times New Roman" w:hAnsi="Times New Roman" w:cs="Times New Roman"/>
          <w:b/>
          <w:sz w:val="24"/>
          <w:szCs w:val="24"/>
        </w:rPr>
      </w:pPr>
      <w:r w:rsidRPr="00F33957">
        <w:rPr>
          <w:rFonts w:ascii="Times New Roman" w:hAnsi="Times New Roman" w:cs="Times New Roman"/>
          <w:b/>
          <w:sz w:val="24"/>
          <w:szCs w:val="24"/>
        </w:rPr>
        <w:t>Intelligence learning and adopting</w:t>
      </w:r>
    </w:p>
    <w:p w14:paraId="6BD34823" w14:textId="77777777" w:rsidR="00AC2E73" w:rsidRPr="00F33957" w:rsidRDefault="00F22A3B" w:rsidP="00950F67">
      <w:pPr>
        <w:spacing w:line="360" w:lineRule="auto"/>
        <w:rPr>
          <w:rFonts w:ascii="Times New Roman" w:hAnsi="Times New Roman" w:cs="Times New Roman"/>
          <w:sz w:val="24"/>
          <w:szCs w:val="24"/>
        </w:rPr>
      </w:pPr>
      <w:r w:rsidRPr="00F22A3B">
        <w:rPr>
          <w:rFonts w:ascii="Times New Roman" w:hAnsi="Times New Roman" w:cs="Times New Roman"/>
          <w:sz w:val="24"/>
          <w:szCs w:val="24"/>
        </w:rPr>
        <w:t>Considering that all battles emerge through dynamic interactions between conflicting parties, precise understanding and successful adaptability are critical. In principle, quicker learning and more efficient adaptability in the face of an adversary are good markers of operational and strategic accomplishment. However, productive learning and adaptability do not happen by accident for a variety of institutional and administrative factors. History abundantly illustrates that learning and adaptability procedures happen at substantially diverse rates and with varying rates of efficacy.</w:t>
      </w:r>
      <w:r>
        <w:rPr>
          <w:rFonts w:ascii="Times New Roman" w:hAnsi="Times New Roman" w:cs="Times New Roman"/>
          <w:sz w:val="24"/>
          <w:szCs w:val="24"/>
        </w:rPr>
        <w:t xml:space="preserve"> </w:t>
      </w:r>
      <w:r w:rsidRPr="00F22A3B">
        <w:rPr>
          <w:rFonts w:ascii="Times New Roman" w:hAnsi="Times New Roman" w:cs="Times New Roman"/>
          <w:sz w:val="24"/>
          <w:szCs w:val="24"/>
        </w:rPr>
        <w:t>Inadequate learning and adaptability to enemies, like in the scenario of Colombia's FARC, can add considerably to tactical failure. In comparison, al-Qaeda has been dubbed a "learning outfit" since it has effectively withstood the joint assaults of majority of the world's countries for the past 25 years, changing significantly in its search for survivability and operation effectiveness</w:t>
      </w:r>
      <w:r w:rsidR="00F26E5F" w:rsidRPr="00F26E5F">
        <w:rPr>
          <w:rFonts w:ascii="Verdana" w:hAnsi="Verdana"/>
          <w:color w:val="333333"/>
          <w:sz w:val="21"/>
          <w:szCs w:val="21"/>
        </w:rPr>
        <w:t xml:space="preserve"> </w:t>
      </w:r>
      <w:r w:rsidR="00F26E5F" w:rsidRPr="00F26E5F">
        <w:rPr>
          <w:rFonts w:ascii="Times New Roman" w:hAnsi="Times New Roman" w:cs="Times New Roman"/>
          <w:sz w:val="24"/>
          <w:szCs w:val="24"/>
        </w:rPr>
        <w:t>(Gentry, 2010, p. </w:t>
      </w:r>
      <w:r w:rsidR="00F26E5F">
        <w:rPr>
          <w:rFonts w:ascii="Times New Roman" w:hAnsi="Times New Roman" w:cs="Times New Roman"/>
          <w:sz w:val="24"/>
          <w:szCs w:val="24"/>
        </w:rPr>
        <w:t>53</w:t>
      </w:r>
      <w:r w:rsidR="00F26E5F" w:rsidRPr="00F26E5F">
        <w:rPr>
          <w:rFonts w:ascii="Times New Roman" w:hAnsi="Times New Roman" w:cs="Times New Roman"/>
          <w:sz w:val="24"/>
          <w:szCs w:val="24"/>
        </w:rPr>
        <w:t>)</w:t>
      </w:r>
      <w:r w:rsidRPr="00F22A3B">
        <w:rPr>
          <w:rFonts w:ascii="Times New Roman" w:hAnsi="Times New Roman" w:cs="Times New Roman"/>
          <w:sz w:val="24"/>
          <w:szCs w:val="24"/>
        </w:rPr>
        <w:t>.</w:t>
      </w:r>
    </w:p>
    <w:p w14:paraId="23835503" w14:textId="77777777" w:rsidR="00AC2E73" w:rsidRPr="00F33957" w:rsidRDefault="008B6662" w:rsidP="00950F67">
      <w:pPr>
        <w:spacing w:line="360" w:lineRule="auto"/>
        <w:rPr>
          <w:rFonts w:ascii="Times New Roman" w:hAnsi="Times New Roman" w:cs="Times New Roman"/>
          <w:sz w:val="24"/>
          <w:szCs w:val="24"/>
        </w:rPr>
      </w:pPr>
      <w:r w:rsidRPr="008B6662">
        <w:rPr>
          <w:rFonts w:ascii="Times New Roman" w:hAnsi="Times New Roman" w:cs="Times New Roman"/>
          <w:sz w:val="24"/>
          <w:szCs w:val="24"/>
        </w:rPr>
        <w:t>Enemy nation security and misdirection techniques can also have a substantial impact on learning and adaptability. For instance, during WWII, Japanese and German espionage never discovered that the Allied forces read the majority of their electronic transmissions, implying that they never altered to address a potentially significant weakness. Learning and adaptability crucial to warfare exist in peaceful times too. The US intelligence agencies has been severely chastised for supposedly refusing to abandon "Cold War" mindset and practices, hindering its capacity to resist non-state organizations and nontraditional dangers</w:t>
      </w:r>
      <w:r w:rsidR="00775494" w:rsidRPr="00FA5749">
        <w:rPr>
          <w:rFonts w:ascii="Verdana" w:hAnsi="Verdana"/>
          <w:color w:val="333333"/>
          <w:sz w:val="21"/>
          <w:szCs w:val="21"/>
        </w:rPr>
        <w:t xml:space="preserve"> </w:t>
      </w:r>
      <w:r w:rsidR="00775494">
        <w:rPr>
          <w:rFonts w:ascii="Times New Roman" w:hAnsi="Times New Roman" w:cs="Times New Roman"/>
          <w:sz w:val="24"/>
          <w:szCs w:val="24"/>
        </w:rPr>
        <w:t>(Jr., 2020</w:t>
      </w:r>
      <w:r w:rsidR="00775494" w:rsidRPr="00775494">
        <w:rPr>
          <w:rFonts w:ascii="Times New Roman" w:hAnsi="Times New Roman" w:cs="Times New Roman"/>
          <w:sz w:val="24"/>
          <w:szCs w:val="24"/>
        </w:rPr>
        <w:t>)</w:t>
      </w:r>
      <w:r w:rsidRPr="008B6662">
        <w:rPr>
          <w:rFonts w:ascii="Times New Roman" w:hAnsi="Times New Roman" w:cs="Times New Roman"/>
          <w:sz w:val="24"/>
          <w:szCs w:val="24"/>
        </w:rPr>
        <w:t>.</w:t>
      </w:r>
    </w:p>
    <w:p w14:paraId="006115F5" w14:textId="77777777" w:rsidR="005B5231" w:rsidRPr="00F33957" w:rsidRDefault="004F0041" w:rsidP="00950F67">
      <w:pPr>
        <w:spacing w:line="360" w:lineRule="auto"/>
        <w:rPr>
          <w:rFonts w:ascii="Times New Roman" w:hAnsi="Times New Roman" w:cs="Times New Roman"/>
          <w:sz w:val="24"/>
          <w:szCs w:val="24"/>
        </w:rPr>
      </w:pPr>
      <w:r w:rsidRPr="004F0041">
        <w:rPr>
          <w:rFonts w:ascii="Times New Roman" w:hAnsi="Times New Roman" w:cs="Times New Roman"/>
          <w:sz w:val="24"/>
          <w:szCs w:val="24"/>
        </w:rPr>
        <w:t>A ruler who was also the field leader, Gen Templer, urged the public and armed services intelligence organizations in Malaya to cooperate effectively during the 1950s. An important part of Britain's overwhelming tactical success over communist rebellion was supported by excellent intelligence. In other instances, for example the disputes</w:t>
      </w:r>
      <w:r w:rsidR="00B25DBE" w:rsidRPr="00B25DBE">
        <w:rPr>
          <w:rFonts w:ascii="Times New Roman" w:hAnsi="Times New Roman" w:cs="Times New Roman"/>
          <w:sz w:val="6"/>
          <w:szCs w:val="24"/>
        </w:rPr>
        <w:t>2</w:t>
      </w:r>
      <w:r w:rsidRPr="004F0041">
        <w:rPr>
          <w:rFonts w:ascii="Times New Roman" w:hAnsi="Times New Roman" w:cs="Times New Roman"/>
          <w:sz w:val="24"/>
          <w:szCs w:val="24"/>
        </w:rPr>
        <w:t xml:space="preserve"> between the US Soldier and Marine during the Second World War and the significant disputes involving German secret services between 1939</w:t>
      </w:r>
      <w:r w:rsidR="00B25DBE" w:rsidRPr="00B25DBE">
        <w:rPr>
          <w:rFonts w:ascii="Times New Roman" w:hAnsi="Times New Roman" w:cs="Times New Roman"/>
          <w:sz w:val="6"/>
          <w:szCs w:val="24"/>
        </w:rPr>
        <w:t>2</w:t>
      </w:r>
      <w:r w:rsidRPr="004F0041">
        <w:rPr>
          <w:rFonts w:ascii="Times New Roman" w:hAnsi="Times New Roman" w:cs="Times New Roman"/>
          <w:sz w:val="24"/>
          <w:szCs w:val="24"/>
        </w:rPr>
        <w:t xml:space="preserve"> and 1945</w:t>
      </w:r>
      <w:r w:rsidR="00B25DBE" w:rsidRPr="00B25DBE">
        <w:rPr>
          <w:rFonts w:ascii="Times New Roman" w:hAnsi="Times New Roman" w:cs="Times New Roman"/>
          <w:sz w:val="6"/>
          <w:szCs w:val="24"/>
        </w:rPr>
        <w:t>2</w:t>
      </w:r>
      <w:r w:rsidRPr="004F0041">
        <w:rPr>
          <w:rFonts w:ascii="Times New Roman" w:hAnsi="Times New Roman" w:cs="Times New Roman"/>
          <w:sz w:val="24"/>
          <w:szCs w:val="24"/>
        </w:rPr>
        <w:t> inadequate intelligence service</w:t>
      </w:r>
      <w:r w:rsidR="00B25DBE" w:rsidRPr="00B25DBE">
        <w:rPr>
          <w:rFonts w:ascii="Times New Roman" w:hAnsi="Times New Roman" w:cs="Times New Roman"/>
          <w:sz w:val="6"/>
          <w:szCs w:val="24"/>
        </w:rPr>
        <w:t>2</w:t>
      </w:r>
      <w:r w:rsidRPr="004F0041">
        <w:rPr>
          <w:rFonts w:ascii="Times New Roman" w:hAnsi="Times New Roman" w:cs="Times New Roman"/>
          <w:sz w:val="24"/>
          <w:szCs w:val="24"/>
        </w:rPr>
        <w:t xml:space="preserve"> coordination hurts the effectiveness of the government's intelligence-gathering and military operations</w:t>
      </w:r>
      <w:r w:rsidR="00C80AD1" w:rsidRPr="00C80AD1">
        <w:rPr>
          <w:rFonts w:ascii="Verdana" w:hAnsi="Verdana"/>
          <w:color w:val="333333"/>
          <w:sz w:val="21"/>
          <w:szCs w:val="21"/>
        </w:rPr>
        <w:t xml:space="preserve"> </w:t>
      </w:r>
      <w:r w:rsidR="00C80AD1" w:rsidRPr="00C80AD1">
        <w:rPr>
          <w:rFonts w:ascii="Times New Roman" w:hAnsi="Times New Roman" w:cs="Times New Roman"/>
          <w:sz w:val="24"/>
          <w:szCs w:val="24"/>
        </w:rPr>
        <w:t>(Dylan, 2014, p. </w:t>
      </w:r>
      <w:r w:rsidR="00C80AD1">
        <w:rPr>
          <w:rFonts w:ascii="Times New Roman" w:hAnsi="Times New Roman" w:cs="Times New Roman"/>
          <w:sz w:val="24"/>
          <w:szCs w:val="24"/>
        </w:rPr>
        <w:t>11</w:t>
      </w:r>
      <w:r w:rsidR="00C80AD1" w:rsidRPr="00C80AD1">
        <w:rPr>
          <w:rFonts w:ascii="Times New Roman" w:hAnsi="Times New Roman" w:cs="Times New Roman"/>
          <w:sz w:val="24"/>
          <w:szCs w:val="24"/>
        </w:rPr>
        <w:t>)</w:t>
      </w:r>
      <w:r w:rsidRPr="004F0041">
        <w:rPr>
          <w:rFonts w:ascii="Times New Roman" w:hAnsi="Times New Roman" w:cs="Times New Roman"/>
          <w:sz w:val="24"/>
          <w:szCs w:val="24"/>
        </w:rPr>
        <w:t>.</w:t>
      </w:r>
    </w:p>
    <w:p w14:paraId="2793FE85" w14:textId="77777777" w:rsidR="001503A4" w:rsidRPr="00F33957" w:rsidRDefault="00485599" w:rsidP="00950F67">
      <w:pPr>
        <w:spacing w:line="360" w:lineRule="auto"/>
        <w:rPr>
          <w:rFonts w:ascii="Times New Roman" w:hAnsi="Times New Roman" w:cs="Times New Roman"/>
          <w:b/>
          <w:sz w:val="24"/>
          <w:szCs w:val="24"/>
        </w:rPr>
      </w:pPr>
      <w:r w:rsidRPr="00F33957">
        <w:rPr>
          <w:rFonts w:ascii="Times New Roman" w:hAnsi="Times New Roman" w:cs="Times New Roman"/>
          <w:b/>
          <w:sz w:val="24"/>
          <w:szCs w:val="24"/>
        </w:rPr>
        <w:t>Conclusion</w:t>
      </w:r>
    </w:p>
    <w:p w14:paraId="7397F5BA" w14:textId="77777777" w:rsidR="007B7993" w:rsidRPr="00F33957" w:rsidRDefault="0019797C" w:rsidP="00950F67">
      <w:pPr>
        <w:spacing w:line="360" w:lineRule="auto"/>
        <w:rPr>
          <w:rFonts w:ascii="Times New Roman" w:hAnsi="Times New Roman" w:cs="Times New Roman"/>
          <w:sz w:val="24"/>
          <w:szCs w:val="24"/>
        </w:rPr>
      </w:pPr>
      <w:r w:rsidRPr="0019797C">
        <w:rPr>
          <w:rFonts w:ascii="Times New Roman" w:hAnsi="Times New Roman" w:cs="Times New Roman"/>
          <w:sz w:val="24"/>
          <w:szCs w:val="24"/>
        </w:rPr>
        <w:t>Very seldom is intelligence acknowledged or held accountable for having a fundamental impact on how military combat is conducted in a supporting position. Adolph</w:t>
      </w:r>
      <w:r w:rsidRPr="0019797C">
        <w:rPr>
          <w:rFonts w:ascii="Times New Roman" w:hAnsi="Times New Roman" w:cs="Times New Roman"/>
          <w:sz w:val="6"/>
          <w:szCs w:val="24"/>
        </w:rPr>
        <w:t>2</w:t>
      </w:r>
      <w:r w:rsidRPr="0019797C">
        <w:rPr>
          <w:rFonts w:ascii="Times New Roman" w:hAnsi="Times New Roman" w:cs="Times New Roman"/>
          <w:sz w:val="24"/>
          <w:szCs w:val="24"/>
        </w:rPr>
        <w:t> Hitler and the force commander of Japanese troops, on the other hand, paid little attention to military information in 1941, which led to their beginning disastrous operations against the USA and the Russian Empire, correspondingly. Although intelligence-driven fabrications regularly facilitate successful surprise attacks, they usually only have temporary effects (as with the 1941</w:t>
      </w:r>
      <w:r w:rsidRPr="0019797C">
        <w:rPr>
          <w:rFonts w:ascii="Times New Roman" w:hAnsi="Times New Roman" w:cs="Times New Roman"/>
          <w:sz w:val="6"/>
          <w:szCs w:val="24"/>
        </w:rPr>
        <w:t>2</w:t>
      </w:r>
      <w:r w:rsidRPr="0019797C">
        <w:rPr>
          <w:rFonts w:ascii="Times New Roman" w:hAnsi="Times New Roman" w:cs="Times New Roman"/>
          <w:sz w:val="24"/>
          <w:szCs w:val="24"/>
        </w:rPr>
        <w:t> German onslaught of the Russians</w:t>
      </w:r>
      <w:r w:rsidRPr="0019797C">
        <w:rPr>
          <w:rFonts w:ascii="Times New Roman" w:hAnsi="Times New Roman" w:cs="Times New Roman"/>
          <w:sz w:val="6"/>
          <w:szCs w:val="24"/>
        </w:rPr>
        <w:t>2</w:t>
      </w:r>
      <w:r w:rsidRPr="0019797C">
        <w:rPr>
          <w:rFonts w:ascii="Times New Roman" w:hAnsi="Times New Roman" w:cs="Times New Roman"/>
          <w:sz w:val="24"/>
          <w:szCs w:val="24"/>
        </w:rPr>
        <w:t> and the Japanese</w:t>
      </w:r>
      <w:r w:rsidRPr="0019797C">
        <w:rPr>
          <w:rFonts w:ascii="Times New Roman" w:hAnsi="Times New Roman" w:cs="Times New Roman"/>
          <w:sz w:val="6"/>
          <w:szCs w:val="24"/>
        </w:rPr>
        <w:t>2</w:t>
      </w:r>
      <w:r w:rsidRPr="0019797C">
        <w:rPr>
          <w:rFonts w:ascii="Times New Roman" w:hAnsi="Times New Roman" w:cs="Times New Roman"/>
          <w:sz w:val="24"/>
          <w:szCs w:val="24"/>
        </w:rPr>
        <w:t> unexpected assault on Pearl</w:t>
      </w:r>
      <w:r w:rsidRPr="0019797C">
        <w:rPr>
          <w:rFonts w:ascii="Times New Roman" w:hAnsi="Times New Roman" w:cs="Times New Roman"/>
          <w:sz w:val="6"/>
          <w:szCs w:val="24"/>
        </w:rPr>
        <w:t>2</w:t>
      </w:r>
      <w:r w:rsidRPr="0019797C">
        <w:rPr>
          <w:rFonts w:ascii="Times New Roman" w:hAnsi="Times New Roman" w:cs="Times New Roman"/>
          <w:sz w:val="24"/>
          <w:szCs w:val="24"/>
        </w:rPr>
        <w:t> Harbor). Conversely, the ULTRA</w:t>
      </w:r>
      <w:r w:rsidRPr="0019797C">
        <w:rPr>
          <w:rFonts w:ascii="Times New Roman" w:hAnsi="Times New Roman" w:cs="Times New Roman"/>
          <w:sz w:val="6"/>
          <w:szCs w:val="24"/>
        </w:rPr>
        <w:t>2</w:t>
      </w:r>
      <w:r w:rsidRPr="0019797C">
        <w:rPr>
          <w:rFonts w:ascii="Times New Roman" w:hAnsi="Times New Roman" w:cs="Times New Roman"/>
          <w:sz w:val="24"/>
          <w:szCs w:val="24"/>
        </w:rPr>
        <w:t xml:space="preserve"> and MAGIC</w:t>
      </w:r>
      <w:r w:rsidRPr="0019797C">
        <w:rPr>
          <w:rFonts w:ascii="Times New Roman" w:hAnsi="Times New Roman" w:cs="Times New Roman"/>
          <w:sz w:val="6"/>
          <w:szCs w:val="24"/>
        </w:rPr>
        <w:t>2</w:t>
      </w:r>
      <w:r w:rsidRPr="0019797C">
        <w:rPr>
          <w:rFonts w:ascii="Times New Roman" w:hAnsi="Times New Roman" w:cs="Times New Roman"/>
          <w:sz w:val="24"/>
          <w:szCs w:val="24"/>
        </w:rPr>
        <w:t xml:space="preserve"> information collecting programs routinely and justly receive praise for their role in bringing about a cost- and time-saving end to the Second World War, making them strategically significant.</w:t>
      </w:r>
      <w:r>
        <w:rPr>
          <w:rFonts w:ascii="Times New Roman" w:hAnsi="Times New Roman" w:cs="Times New Roman"/>
          <w:sz w:val="24"/>
          <w:szCs w:val="24"/>
        </w:rPr>
        <w:t xml:space="preserve"> </w:t>
      </w:r>
      <w:r w:rsidR="00B265D1" w:rsidRPr="00B265D1">
        <w:rPr>
          <w:rFonts w:ascii="Times New Roman" w:hAnsi="Times New Roman" w:cs="Times New Roman"/>
          <w:sz w:val="24"/>
          <w:szCs w:val="24"/>
        </w:rPr>
        <w:t>The operational success of non - conventional wars is also regularly cited as being significantly influenced by intelligence. Rebel groups with outstanding counterintelligence, including the ability to enter rival governments, have a good chance of winning COIN confrontations even though governments must both fend off such incursion and identify and locate their enemies—key stages toward subduing them. The concise summaries of credible case studies that are discussed here show that intelligence frequently plays important supporting roles in determining strategic outcomes. </w:t>
      </w:r>
    </w:p>
    <w:p w14:paraId="27BADEC0" w14:textId="77777777" w:rsidR="00950F67" w:rsidRDefault="00950F67" w:rsidP="00646E37">
      <w:pPr>
        <w:rPr>
          <w:rFonts w:ascii="Times New Roman" w:hAnsi="Times New Roman" w:cs="Times New Roman"/>
          <w:b/>
          <w:sz w:val="24"/>
          <w:szCs w:val="24"/>
        </w:rPr>
      </w:pPr>
    </w:p>
    <w:p w14:paraId="47004118" w14:textId="77777777" w:rsidR="00950F67" w:rsidRDefault="00950F67" w:rsidP="00646E37">
      <w:pPr>
        <w:rPr>
          <w:rFonts w:ascii="Times New Roman" w:hAnsi="Times New Roman" w:cs="Times New Roman"/>
          <w:b/>
          <w:sz w:val="24"/>
          <w:szCs w:val="24"/>
        </w:rPr>
      </w:pPr>
    </w:p>
    <w:p w14:paraId="6FCE0B49" w14:textId="77777777" w:rsidR="00B265D1" w:rsidRDefault="00B265D1" w:rsidP="00646E37">
      <w:pPr>
        <w:rPr>
          <w:rFonts w:ascii="Times New Roman" w:hAnsi="Times New Roman" w:cs="Times New Roman"/>
          <w:b/>
          <w:sz w:val="24"/>
          <w:szCs w:val="24"/>
        </w:rPr>
      </w:pPr>
    </w:p>
    <w:p w14:paraId="4E93D9FE" w14:textId="77777777" w:rsidR="00330B4B" w:rsidRDefault="00330B4B" w:rsidP="00646E37">
      <w:pPr>
        <w:rPr>
          <w:rFonts w:ascii="Times New Roman" w:hAnsi="Times New Roman" w:cs="Times New Roman"/>
          <w:b/>
          <w:sz w:val="24"/>
          <w:szCs w:val="24"/>
        </w:rPr>
      </w:pPr>
    </w:p>
    <w:p w14:paraId="191EC376" w14:textId="77777777" w:rsidR="00330B4B" w:rsidRDefault="00330B4B" w:rsidP="00646E37">
      <w:pPr>
        <w:rPr>
          <w:rFonts w:ascii="Times New Roman" w:hAnsi="Times New Roman" w:cs="Times New Roman"/>
          <w:b/>
          <w:sz w:val="24"/>
          <w:szCs w:val="24"/>
        </w:rPr>
      </w:pPr>
    </w:p>
    <w:p w14:paraId="4C3D45B5" w14:textId="77777777" w:rsidR="00913314" w:rsidRDefault="00913314" w:rsidP="00646E37">
      <w:pPr>
        <w:rPr>
          <w:rFonts w:ascii="Times New Roman" w:hAnsi="Times New Roman" w:cs="Times New Roman"/>
          <w:b/>
          <w:sz w:val="24"/>
          <w:szCs w:val="24"/>
        </w:rPr>
      </w:pPr>
      <w:r w:rsidRPr="00F33957">
        <w:rPr>
          <w:rFonts w:ascii="Times New Roman" w:hAnsi="Times New Roman" w:cs="Times New Roman"/>
          <w:b/>
          <w:sz w:val="24"/>
          <w:szCs w:val="24"/>
        </w:rPr>
        <w:t>Reference</w:t>
      </w:r>
    </w:p>
    <w:p w14:paraId="65A8014D" w14:textId="77777777" w:rsidR="001C5133" w:rsidRPr="001C5133" w:rsidRDefault="00BB0A80" w:rsidP="001C5133">
      <w:pPr>
        <w:spacing w:line="360" w:lineRule="auto"/>
        <w:ind w:left="720" w:hanging="720"/>
        <w:rPr>
          <w:rFonts w:ascii="Times New Roman" w:hAnsi="Times New Roman" w:cs="Times New Roman"/>
          <w:sz w:val="24"/>
          <w:szCs w:val="24"/>
        </w:rPr>
      </w:pPr>
      <w:r>
        <w:rPr>
          <w:noProof/>
        </w:rPr>
        <w:drawing>
          <wp:inline distT="0" distB="0" distL="0" distR="0" wp14:anchorId="5B0708C7" wp14:editId="37E8A1FF">
            <wp:extent cx="5857875" cy="5800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857875" cy="5800725"/>
                    </a:xfrm>
                    <a:prstGeom prst="rect">
                      <a:avLst/>
                    </a:prstGeom>
                  </pic:spPr>
                </pic:pic>
              </a:graphicData>
            </a:graphic>
          </wp:inline>
        </w:drawing>
      </w:r>
    </w:p>
    <w:p w14:paraId="7946CAEC" w14:textId="77777777" w:rsidR="001C5133" w:rsidRPr="001C5133" w:rsidRDefault="00BB0A80" w:rsidP="001C5133">
      <w:pPr>
        <w:spacing w:line="360" w:lineRule="auto"/>
        <w:ind w:left="720" w:hanging="720"/>
        <w:rPr>
          <w:rFonts w:ascii="Times New Roman" w:hAnsi="Times New Roman" w:cs="Times New Roman"/>
          <w:sz w:val="24"/>
          <w:szCs w:val="24"/>
        </w:rPr>
      </w:pPr>
      <w:r>
        <w:rPr>
          <w:noProof/>
        </w:rPr>
        <w:drawing>
          <wp:inline distT="0" distB="0" distL="0" distR="0" wp14:anchorId="729B7618" wp14:editId="510E7B57">
            <wp:extent cx="5705475" cy="1619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05475" cy="1619250"/>
                    </a:xfrm>
                    <a:prstGeom prst="rect">
                      <a:avLst/>
                    </a:prstGeom>
                  </pic:spPr>
                </pic:pic>
              </a:graphicData>
            </a:graphic>
          </wp:inline>
        </w:drawing>
      </w:r>
    </w:p>
    <w:p w14:paraId="2BE3CBC7" w14:textId="77777777" w:rsidR="001C5133" w:rsidRPr="001C5133" w:rsidRDefault="00A05E0E" w:rsidP="001C5133">
      <w:pPr>
        <w:spacing w:line="360" w:lineRule="auto"/>
        <w:ind w:left="720" w:hanging="720"/>
        <w:rPr>
          <w:rFonts w:ascii="Times New Roman" w:hAnsi="Times New Roman" w:cs="Times New Roman"/>
          <w:sz w:val="24"/>
          <w:szCs w:val="24"/>
        </w:rPr>
      </w:pPr>
      <w:r>
        <w:rPr>
          <w:noProof/>
        </w:rPr>
        <w:drawing>
          <wp:inline distT="0" distB="0" distL="0" distR="0" wp14:anchorId="339EA5ED" wp14:editId="68504F76">
            <wp:extent cx="5867400" cy="5505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67400" cy="5505450"/>
                    </a:xfrm>
                    <a:prstGeom prst="rect">
                      <a:avLst/>
                    </a:prstGeom>
                  </pic:spPr>
                </pic:pic>
              </a:graphicData>
            </a:graphic>
          </wp:inline>
        </w:drawing>
      </w:r>
    </w:p>
    <w:p w14:paraId="5D0D5780" w14:textId="77777777" w:rsidR="001C5133" w:rsidRPr="001C5133" w:rsidRDefault="00A05E0E" w:rsidP="001C5133">
      <w:pPr>
        <w:spacing w:line="360" w:lineRule="auto"/>
        <w:ind w:left="720" w:hanging="720"/>
        <w:rPr>
          <w:rFonts w:ascii="Times New Roman" w:hAnsi="Times New Roman" w:cs="Times New Roman"/>
          <w:sz w:val="24"/>
          <w:szCs w:val="24"/>
        </w:rPr>
      </w:pPr>
      <w:r>
        <w:rPr>
          <w:noProof/>
        </w:rPr>
        <w:drawing>
          <wp:inline distT="0" distB="0" distL="0" distR="0" wp14:anchorId="6C053DF4" wp14:editId="20269C8C">
            <wp:extent cx="5362575" cy="1990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62575" cy="1990725"/>
                    </a:xfrm>
                    <a:prstGeom prst="rect">
                      <a:avLst/>
                    </a:prstGeom>
                  </pic:spPr>
                </pic:pic>
              </a:graphicData>
            </a:graphic>
          </wp:inline>
        </w:drawing>
      </w:r>
    </w:p>
    <w:p w14:paraId="63E2AAE8" w14:textId="77777777" w:rsidR="001C5133" w:rsidRPr="001C5133" w:rsidRDefault="00243DA2" w:rsidP="001C5133">
      <w:pPr>
        <w:spacing w:line="360" w:lineRule="auto"/>
        <w:ind w:left="720" w:hanging="720"/>
        <w:rPr>
          <w:rFonts w:ascii="Times New Roman" w:hAnsi="Times New Roman" w:cs="Times New Roman"/>
          <w:sz w:val="24"/>
          <w:szCs w:val="24"/>
        </w:rPr>
      </w:pPr>
      <w:r>
        <w:rPr>
          <w:noProof/>
        </w:rPr>
        <w:drawing>
          <wp:inline distT="0" distB="0" distL="0" distR="0" wp14:anchorId="045077B6" wp14:editId="1E0D3438">
            <wp:extent cx="5943600" cy="3838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838575"/>
                    </a:xfrm>
                    <a:prstGeom prst="rect">
                      <a:avLst/>
                    </a:prstGeom>
                  </pic:spPr>
                </pic:pic>
              </a:graphicData>
            </a:graphic>
          </wp:inline>
        </w:drawing>
      </w:r>
    </w:p>
    <w:p w14:paraId="09C36538" w14:textId="77777777" w:rsidR="007B7993" w:rsidRPr="007B7993" w:rsidRDefault="007B7993" w:rsidP="007B7993">
      <w:pPr>
        <w:spacing w:line="360" w:lineRule="auto"/>
        <w:ind w:left="720" w:hanging="720"/>
        <w:rPr>
          <w:rFonts w:ascii="Times New Roman" w:hAnsi="Times New Roman" w:cs="Times New Roman"/>
          <w:sz w:val="24"/>
          <w:szCs w:val="24"/>
        </w:rPr>
      </w:pPr>
    </w:p>
    <w:p w14:paraId="280ECE24" w14:textId="77777777" w:rsidR="00BB1D57" w:rsidRPr="00F33957" w:rsidRDefault="00BB1D57" w:rsidP="00646E37">
      <w:pPr>
        <w:rPr>
          <w:rFonts w:ascii="Times New Roman" w:hAnsi="Times New Roman" w:cs="Times New Roman"/>
          <w:b/>
          <w:sz w:val="24"/>
          <w:szCs w:val="24"/>
        </w:rPr>
      </w:pPr>
    </w:p>
    <w:sectPr w:rsidR="00BB1D57" w:rsidRPr="00F33957" w:rsidSect="002C5BE0">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20390" w14:textId="77777777" w:rsidR="00FD1CE4" w:rsidRDefault="00FD1CE4" w:rsidP="002C5BE0">
      <w:pPr>
        <w:spacing w:after="0" w:line="240" w:lineRule="auto"/>
      </w:pPr>
      <w:r>
        <w:separator/>
      </w:r>
    </w:p>
  </w:endnote>
  <w:endnote w:type="continuationSeparator" w:id="0">
    <w:p w14:paraId="4F455F6C" w14:textId="77777777" w:rsidR="00FD1CE4" w:rsidRDefault="00FD1CE4" w:rsidP="002C5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66273"/>
      <w:docPartObj>
        <w:docPartGallery w:val="Page Numbers (Bottom of Page)"/>
        <w:docPartUnique/>
      </w:docPartObj>
    </w:sdtPr>
    <w:sdtEndPr>
      <w:rPr>
        <w:noProof/>
      </w:rPr>
    </w:sdtEndPr>
    <w:sdtContent>
      <w:p w14:paraId="5DDA3F84" w14:textId="77777777" w:rsidR="002C5BE0" w:rsidRDefault="002C5BE0">
        <w:pPr>
          <w:pStyle w:val="Footer"/>
          <w:jc w:val="center"/>
        </w:pPr>
        <w:r>
          <w:fldChar w:fldCharType="begin"/>
        </w:r>
        <w:r>
          <w:instrText xml:space="preserve"> PAGE   \* MERGEFORMAT </w:instrText>
        </w:r>
        <w:r>
          <w:fldChar w:fldCharType="separate"/>
        </w:r>
        <w:r w:rsidR="00E12D7A">
          <w:rPr>
            <w:noProof/>
          </w:rPr>
          <w:t>4</w:t>
        </w:r>
        <w:r>
          <w:rPr>
            <w:noProof/>
          </w:rPr>
          <w:fldChar w:fldCharType="end"/>
        </w:r>
      </w:p>
    </w:sdtContent>
  </w:sdt>
  <w:p w14:paraId="18C3A1A4" w14:textId="77777777" w:rsidR="002C5BE0" w:rsidRDefault="002C5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9E935" w14:textId="77777777" w:rsidR="00FD1CE4" w:rsidRDefault="00FD1CE4" w:rsidP="002C5BE0">
      <w:pPr>
        <w:spacing w:after="0" w:line="240" w:lineRule="auto"/>
      </w:pPr>
      <w:r>
        <w:separator/>
      </w:r>
    </w:p>
  </w:footnote>
  <w:footnote w:type="continuationSeparator" w:id="0">
    <w:p w14:paraId="4C6008FD" w14:textId="77777777" w:rsidR="00FD1CE4" w:rsidRDefault="00FD1CE4" w:rsidP="002C5B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70"/>
    <w:rsid w:val="00050458"/>
    <w:rsid w:val="00061F57"/>
    <w:rsid w:val="00065284"/>
    <w:rsid w:val="000B16D1"/>
    <w:rsid w:val="000C2915"/>
    <w:rsid w:val="00113078"/>
    <w:rsid w:val="001503A4"/>
    <w:rsid w:val="00155D26"/>
    <w:rsid w:val="0016638C"/>
    <w:rsid w:val="0019797C"/>
    <w:rsid w:val="001B7279"/>
    <w:rsid w:val="001C5133"/>
    <w:rsid w:val="001D5DAD"/>
    <w:rsid w:val="0021666B"/>
    <w:rsid w:val="00224181"/>
    <w:rsid w:val="00224CA8"/>
    <w:rsid w:val="00243DA2"/>
    <w:rsid w:val="0026794B"/>
    <w:rsid w:val="00272FDB"/>
    <w:rsid w:val="002B7382"/>
    <w:rsid w:val="002C5BE0"/>
    <w:rsid w:val="002D0F55"/>
    <w:rsid w:val="002D3446"/>
    <w:rsid w:val="00315CF2"/>
    <w:rsid w:val="00323267"/>
    <w:rsid w:val="00326FCD"/>
    <w:rsid w:val="00330B4B"/>
    <w:rsid w:val="00332CF0"/>
    <w:rsid w:val="003335CD"/>
    <w:rsid w:val="003A33C2"/>
    <w:rsid w:val="003D4186"/>
    <w:rsid w:val="003F3E19"/>
    <w:rsid w:val="003F677A"/>
    <w:rsid w:val="004049D3"/>
    <w:rsid w:val="004252F9"/>
    <w:rsid w:val="00485599"/>
    <w:rsid w:val="004A534C"/>
    <w:rsid w:val="004B41E1"/>
    <w:rsid w:val="004C2FF1"/>
    <w:rsid w:val="004C6437"/>
    <w:rsid w:val="004E4C96"/>
    <w:rsid w:val="004F0041"/>
    <w:rsid w:val="004F055B"/>
    <w:rsid w:val="005326E6"/>
    <w:rsid w:val="0053785C"/>
    <w:rsid w:val="005766C1"/>
    <w:rsid w:val="005A7960"/>
    <w:rsid w:val="005B5231"/>
    <w:rsid w:val="005D7325"/>
    <w:rsid w:val="00646E37"/>
    <w:rsid w:val="0065183D"/>
    <w:rsid w:val="007240EE"/>
    <w:rsid w:val="007300DA"/>
    <w:rsid w:val="0074483F"/>
    <w:rsid w:val="00754EB1"/>
    <w:rsid w:val="00775494"/>
    <w:rsid w:val="00786224"/>
    <w:rsid w:val="007B05BA"/>
    <w:rsid w:val="007B7993"/>
    <w:rsid w:val="007C23A9"/>
    <w:rsid w:val="0082161A"/>
    <w:rsid w:val="00830A2C"/>
    <w:rsid w:val="0083582E"/>
    <w:rsid w:val="00866069"/>
    <w:rsid w:val="008B56C2"/>
    <w:rsid w:val="008B6662"/>
    <w:rsid w:val="008C2F58"/>
    <w:rsid w:val="008E0A2A"/>
    <w:rsid w:val="008E49FA"/>
    <w:rsid w:val="008E4A31"/>
    <w:rsid w:val="008F45CA"/>
    <w:rsid w:val="008F7169"/>
    <w:rsid w:val="00913314"/>
    <w:rsid w:val="00950F67"/>
    <w:rsid w:val="00953490"/>
    <w:rsid w:val="009641DB"/>
    <w:rsid w:val="0098544A"/>
    <w:rsid w:val="009929E9"/>
    <w:rsid w:val="00996956"/>
    <w:rsid w:val="00996E90"/>
    <w:rsid w:val="009B6F85"/>
    <w:rsid w:val="009D4C3D"/>
    <w:rsid w:val="00A0303B"/>
    <w:rsid w:val="00A05E0E"/>
    <w:rsid w:val="00A46EF2"/>
    <w:rsid w:val="00A6354F"/>
    <w:rsid w:val="00AC2E73"/>
    <w:rsid w:val="00AC5A01"/>
    <w:rsid w:val="00AF0FA9"/>
    <w:rsid w:val="00B0305A"/>
    <w:rsid w:val="00B25DBE"/>
    <w:rsid w:val="00B265D1"/>
    <w:rsid w:val="00B64523"/>
    <w:rsid w:val="00BA1426"/>
    <w:rsid w:val="00BA4F5B"/>
    <w:rsid w:val="00BB0A80"/>
    <w:rsid w:val="00BB1D57"/>
    <w:rsid w:val="00C2263D"/>
    <w:rsid w:val="00C4078B"/>
    <w:rsid w:val="00C67009"/>
    <w:rsid w:val="00C80AD1"/>
    <w:rsid w:val="00C833FC"/>
    <w:rsid w:val="00C87270"/>
    <w:rsid w:val="00CD368B"/>
    <w:rsid w:val="00CE592B"/>
    <w:rsid w:val="00CF116F"/>
    <w:rsid w:val="00CF20A4"/>
    <w:rsid w:val="00D06562"/>
    <w:rsid w:val="00D152B7"/>
    <w:rsid w:val="00D15E60"/>
    <w:rsid w:val="00D2130D"/>
    <w:rsid w:val="00D7274C"/>
    <w:rsid w:val="00DA321A"/>
    <w:rsid w:val="00DD05CF"/>
    <w:rsid w:val="00DD2C80"/>
    <w:rsid w:val="00DD542F"/>
    <w:rsid w:val="00E12D7A"/>
    <w:rsid w:val="00E357B1"/>
    <w:rsid w:val="00E515F8"/>
    <w:rsid w:val="00EB05F1"/>
    <w:rsid w:val="00EC2070"/>
    <w:rsid w:val="00EE121D"/>
    <w:rsid w:val="00F1528B"/>
    <w:rsid w:val="00F22A3B"/>
    <w:rsid w:val="00F26E5F"/>
    <w:rsid w:val="00F33957"/>
    <w:rsid w:val="00F57A20"/>
    <w:rsid w:val="00F81DAC"/>
    <w:rsid w:val="00F90B6D"/>
    <w:rsid w:val="00FA5749"/>
    <w:rsid w:val="00FD1CE4"/>
    <w:rsid w:val="00FD3653"/>
    <w:rsid w:val="00FE2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4A80"/>
  <w15:docId w15:val="{F8A3E85B-287E-48A4-BD66-EA123A97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993"/>
    <w:rPr>
      <w:color w:val="0000FF" w:themeColor="hyperlink"/>
      <w:u w:val="single"/>
    </w:rPr>
  </w:style>
  <w:style w:type="paragraph" w:styleId="Header">
    <w:name w:val="header"/>
    <w:basedOn w:val="Normal"/>
    <w:link w:val="HeaderChar"/>
    <w:uiPriority w:val="99"/>
    <w:unhideWhenUsed/>
    <w:rsid w:val="002C5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BE0"/>
  </w:style>
  <w:style w:type="paragraph" w:styleId="Footer">
    <w:name w:val="footer"/>
    <w:basedOn w:val="Normal"/>
    <w:link w:val="FooterChar"/>
    <w:uiPriority w:val="99"/>
    <w:unhideWhenUsed/>
    <w:rsid w:val="002C5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BE0"/>
  </w:style>
  <w:style w:type="paragraph" w:styleId="BalloonText">
    <w:name w:val="Balloon Text"/>
    <w:basedOn w:val="Normal"/>
    <w:link w:val="BalloonTextChar"/>
    <w:uiPriority w:val="99"/>
    <w:semiHidden/>
    <w:unhideWhenUsed/>
    <w:rsid w:val="00BB0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A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36369">
      <w:bodyDiv w:val="1"/>
      <w:marLeft w:val="0"/>
      <w:marRight w:val="0"/>
      <w:marTop w:val="0"/>
      <w:marBottom w:val="0"/>
      <w:divBdr>
        <w:top w:val="none" w:sz="0" w:space="0" w:color="auto"/>
        <w:left w:val="none" w:sz="0" w:space="0" w:color="auto"/>
        <w:bottom w:val="none" w:sz="0" w:space="0" w:color="auto"/>
        <w:right w:val="none" w:sz="0" w:space="0" w:color="auto"/>
      </w:divBdr>
    </w:div>
    <w:div w:id="123766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4B6F2-BCB0-4B70-BBC8-A27ABFF8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3424</Words>
  <Characters>19522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2</cp:revision>
  <cp:lastPrinted>2022-11-01T12:16:00Z</cp:lastPrinted>
  <dcterms:created xsi:type="dcterms:W3CDTF">2025-02-19T06:30:00Z</dcterms:created>
  <dcterms:modified xsi:type="dcterms:W3CDTF">2025-02-19T06:30:00Z</dcterms:modified>
</cp:coreProperties>
</file>