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A80C" w14:textId="16DBD040" w:rsidR="00E61F67" w:rsidRDefault="00E61F67" w:rsidP="00E42FF7">
      <w:pPr>
        <w:jc w:val="center"/>
        <w:rPr>
          <w:rFonts w:ascii="Times New Roman" w:eastAsia="Times New Roman" w:hAnsi="Times New Roman" w:cs="Times New Roman"/>
          <w:sz w:val="24"/>
          <w:szCs w:val="24"/>
          <w:lang w:val="en-GB"/>
        </w:rPr>
      </w:pPr>
    </w:p>
    <w:p w14:paraId="5171446E" w14:textId="77777777" w:rsidR="002B2C4F" w:rsidRDefault="002B2C4F" w:rsidP="00E42FF7">
      <w:pPr>
        <w:jc w:val="center"/>
        <w:rPr>
          <w:rFonts w:ascii="Times New Roman" w:eastAsia="Times New Roman" w:hAnsi="Times New Roman" w:cs="Times New Roman"/>
          <w:sz w:val="24"/>
          <w:szCs w:val="24"/>
          <w:lang w:val="en-GB"/>
        </w:rPr>
      </w:pPr>
    </w:p>
    <w:p w14:paraId="1B351EED" w14:textId="77777777" w:rsidR="002B2C4F" w:rsidRDefault="002B2C4F" w:rsidP="00E42FF7">
      <w:pPr>
        <w:jc w:val="center"/>
        <w:rPr>
          <w:rFonts w:ascii="Times New Roman" w:eastAsia="Times New Roman" w:hAnsi="Times New Roman" w:cs="Times New Roman"/>
          <w:sz w:val="24"/>
          <w:szCs w:val="24"/>
          <w:lang w:val="en-GB"/>
        </w:rPr>
      </w:pPr>
    </w:p>
    <w:p w14:paraId="1A35675F" w14:textId="77777777" w:rsidR="002B2C4F" w:rsidRDefault="002B2C4F" w:rsidP="00E42FF7">
      <w:pPr>
        <w:jc w:val="center"/>
        <w:rPr>
          <w:rFonts w:ascii="Times New Roman" w:eastAsia="Times New Roman" w:hAnsi="Times New Roman" w:cs="Times New Roman"/>
          <w:sz w:val="24"/>
          <w:szCs w:val="24"/>
          <w:lang w:val="en-GB"/>
        </w:rPr>
      </w:pPr>
    </w:p>
    <w:p w14:paraId="4EA7BF7C" w14:textId="77777777" w:rsidR="002B2C4F" w:rsidRDefault="002B2C4F" w:rsidP="00E42FF7">
      <w:pPr>
        <w:jc w:val="center"/>
        <w:rPr>
          <w:rFonts w:ascii="Times New Roman" w:eastAsia="Times New Roman" w:hAnsi="Times New Roman" w:cs="Times New Roman"/>
          <w:sz w:val="24"/>
          <w:szCs w:val="24"/>
          <w:lang w:val="en-GB"/>
        </w:rPr>
      </w:pPr>
    </w:p>
    <w:p w14:paraId="3C40D0A5" w14:textId="77777777" w:rsidR="002B2C4F" w:rsidRDefault="002B2C4F" w:rsidP="00E42FF7">
      <w:pPr>
        <w:jc w:val="center"/>
        <w:rPr>
          <w:rFonts w:ascii="Times New Roman" w:eastAsia="Times New Roman" w:hAnsi="Times New Roman" w:cs="Times New Roman"/>
          <w:sz w:val="24"/>
          <w:szCs w:val="24"/>
          <w:lang w:val="en-GB"/>
        </w:rPr>
      </w:pPr>
    </w:p>
    <w:p w14:paraId="61F17A07" w14:textId="77777777" w:rsidR="002B2C4F" w:rsidRDefault="002B2C4F" w:rsidP="00E42FF7">
      <w:pPr>
        <w:jc w:val="center"/>
        <w:rPr>
          <w:rFonts w:ascii="Times New Roman" w:eastAsia="Times New Roman" w:hAnsi="Times New Roman" w:cs="Times New Roman"/>
          <w:sz w:val="24"/>
          <w:szCs w:val="24"/>
          <w:lang w:val="en-GB"/>
        </w:rPr>
      </w:pPr>
    </w:p>
    <w:p w14:paraId="35DF57C7" w14:textId="77777777" w:rsidR="002B2C4F" w:rsidRDefault="002B2C4F" w:rsidP="00E42FF7">
      <w:pPr>
        <w:jc w:val="center"/>
        <w:rPr>
          <w:rFonts w:ascii="Times New Roman" w:eastAsia="Times New Roman" w:hAnsi="Times New Roman" w:cs="Times New Roman"/>
          <w:sz w:val="24"/>
          <w:szCs w:val="24"/>
          <w:lang w:val="en-GB"/>
        </w:rPr>
      </w:pPr>
    </w:p>
    <w:p w14:paraId="68A50A07" w14:textId="77777777" w:rsidR="002B2C4F" w:rsidRDefault="002B2C4F" w:rsidP="00E42FF7">
      <w:pPr>
        <w:jc w:val="center"/>
        <w:rPr>
          <w:rFonts w:ascii="Times New Roman" w:eastAsia="Times New Roman" w:hAnsi="Times New Roman" w:cs="Times New Roman"/>
          <w:sz w:val="24"/>
          <w:szCs w:val="24"/>
          <w:lang w:val="en-GB"/>
        </w:rPr>
      </w:pPr>
    </w:p>
    <w:p w14:paraId="7C30D07F" w14:textId="77777777" w:rsidR="002B2C4F" w:rsidRDefault="002B2C4F" w:rsidP="00E42FF7">
      <w:pPr>
        <w:jc w:val="center"/>
        <w:rPr>
          <w:rFonts w:ascii="Times New Roman" w:eastAsia="Times New Roman" w:hAnsi="Times New Roman" w:cs="Times New Roman"/>
          <w:sz w:val="24"/>
          <w:szCs w:val="24"/>
          <w:lang w:val="en-GB"/>
        </w:rPr>
      </w:pPr>
    </w:p>
    <w:p w14:paraId="71D5FE87" w14:textId="77777777" w:rsidR="002B2C4F" w:rsidRDefault="002B2C4F" w:rsidP="00E42FF7">
      <w:pPr>
        <w:jc w:val="center"/>
        <w:rPr>
          <w:rFonts w:ascii="Times New Roman" w:eastAsia="Times New Roman" w:hAnsi="Times New Roman" w:cs="Times New Roman"/>
          <w:sz w:val="24"/>
          <w:szCs w:val="24"/>
          <w:lang w:val="en-GB"/>
        </w:rPr>
      </w:pPr>
    </w:p>
    <w:p w14:paraId="4C067747" w14:textId="77BB91D1" w:rsidR="00097F12" w:rsidRPr="002B2C4F" w:rsidRDefault="002B2C4F" w:rsidP="00E42FF7">
      <w:pPr>
        <w:jc w:val="center"/>
        <w:rPr>
          <w:rFonts w:ascii="Times New Roman" w:eastAsia="Times New Roman" w:hAnsi="Times New Roman" w:cs="Times New Roman"/>
          <w:b/>
          <w:bCs/>
          <w:sz w:val="24"/>
          <w:szCs w:val="24"/>
          <w:lang w:val="en-GB"/>
        </w:rPr>
      </w:pPr>
      <w:r w:rsidRPr="002B2C4F">
        <w:rPr>
          <w:rFonts w:ascii="Times New Roman" w:eastAsia="Times New Roman" w:hAnsi="Times New Roman" w:cs="Times New Roman"/>
          <w:b/>
          <w:bCs/>
          <w:sz w:val="24"/>
          <w:szCs w:val="24"/>
          <w:lang w:val="en-GB"/>
        </w:rPr>
        <w:t>HUMAN SECURITY INFLUENCE THE APPROACH AND CONTRIBUTION TO GLOBAL SECURITY</w:t>
      </w:r>
    </w:p>
    <w:p w14:paraId="2F1AAAFF" w14:textId="77777777" w:rsidR="00E42FF7" w:rsidRPr="00F658B7" w:rsidRDefault="00E42FF7" w:rsidP="00E42FF7">
      <w:pPr>
        <w:jc w:val="center"/>
        <w:rPr>
          <w:rFonts w:ascii="Times New Roman" w:hAnsi="Times New Roman" w:cs="Times New Roman"/>
          <w:sz w:val="24"/>
          <w:szCs w:val="24"/>
        </w:rPr>
      </w:pPr>
    </w:p>
    <w:p w14:paraId="2D1EC810" w14:textId="77777777" w:rsidR="00F658B7" w:rsidRPr="00F658B7" w:rsidRDefault="00F658B7" w:rsidP="00E42FF7">
      <w:pPr>
        <w:jc w:val="center"/>
        <w:rPr>
          <w:rFonts w:ascii="Times New Roman" w:hAnsi="Times New Roman" w:cs="Times New Roman"/>
          <w:sz w:val="24"/>
          <w:szCs w:val="24"/>
        </w:rPr>
      </w:pPr>
    </w:p>
    <w:p w14:paraId="10EDD5F9" w14:textId="77777777" w:rsidR="00F658B7" w:rsidRDefault="00F658B7" w:rsidP="00E42FF7">
      <w:pPr>
        <w:jc w:val="center"/>
        <w:rPr>
          <w:rFonts w:ascii="Times New Roman" w:hAnsi="Times New Roman" w:cs="Times New Roman"/>
          <w:sz w:val="24"/>
          <w:szCs w:val="24"/>
        </w:rPr>
      </w:pPr>
    </w:p>
    <w:p w14:paraId="0F3661DD" w14:textId="77777777" w:rsidR="005E5928" w:rsidRPr="00F658B7" w:rsidRDefault="005E5928" w:rsidP="00E42FF7">
      <w:pPr>
        <w:jc w:val="center"/>
        <w:rPr>
          <w:rFonts w:ascii="Times New Roman" w:hAnsi="Times New Roman" w:cs="Times New Roman"/>
          <w:sz w:val="24"/>
          <w:szCs w:val="24"/>
        </w:rPr>
      </w:pPr>
    </w:p>
    <w:p w14:paraId="34551BCD" w14:textId="77777777" w:rsidR="00F658B7" w:rsidRPr="00F658B7" w:rsidRDefault="00F658B7" w:rsidP="00E42FF7">
      <w:pPr>
        <w:jc w:val="center"/>
        <w:rPr>
          <w:rFonts w:ascii="Times New Roman" w:hAnsi="Times New Roman" w:cs="Times New Roman"/>
          <w:sz w:val="24"/>
          <w:szCs w:val="24"/>
        </w:rPr>
      </w:pPr>
    </w:p>
    <w:p w14:paraId="0C38B96E" w14:textId="77777777" w:rsidR="00F658B7" w:rsidRDefault="00F658B7" w:rsidP="00E42FF7">
      <w:pPr>
        <w:jc w:val="center"/>
        <w:rPr>
          <w:rFonts w:ascii="Times New Roman" w:hAnsi="Times New Roman" w:cs="Times New Roman"/>
          <w:sz w:val="24"/>
          <w:szCs w:val="24"/>
        </w:rPr>
      </w:pPr>
    </w:p>
    <w:p w14:paraId="772E749E" w14:textId="77777777" w:rsidR="00F658B7" w:rsidRDefault="00F658B7" w:rsidP="00E42FF7">
      <w:pPr>
        <w:jc w:val="center"/>
        <w:rPr>
          <w:rFonts w:ascii="Times New Roman" w:hAnsi="Times New Roman" w:cs="Times New Roman"/>
          <w:sz w:val="24"/>
          <w:szCs w:val="24"/>
        </w:rPr>
      </w:pPr>
    </w:p>
    <w:p w14:paraId="4C3CD26D" w14:textId="77777777" w:rsidR="00F658B7" w:rsidRDefault="00F658B7" w:rsidP="00E42FF7">
      <w:pPr>
        <w:jc w:val="center"/>
        <w:rPr>
          <w:rFonts w:ascii="Times New Roman" w:hAnsi="Times New Roman" w:cs="Times New Roman"/>
          <w:sz w:val="24"/>
          <w:szCs w:val="24"/>
        </w:rPr>
      </w:pPr>
    </w:p>
    <w:p w14:paraId="54617158" w14:textId="77777777" w:rsidR="00F658B7" w:rsidRDefault="00F658B7" w:rsidP="00E42FF7">
      <w:pPr>
        <w:jc w:val="center"/>
        <w:rPr>
          <w:rFonts w:ascii="Times New Roman" w:hAnsi="Times New Roman" w:cs="Times New Roman"/>
          <w:sz w:val="24"/>
          <w:szCs w:val="24"/>
        </w:rPr>
      </w:pPr>
    </w:p>
    <w:p w14:paraId="39461D54" w14:textId="77777777" w:rsidR="00F658B7" w:rsidRDefault="00F658B7" w:rsidP="00E42FF7">
      <w:pPr>
        <w:jc w:val="center"/>
        <w:rPr>
          <w:rFonts w:ascii="Times New Roman" w:hAnsi="Times New Roman" w:cs="Times New Roman"/>
          <w:sz w:val="24"/>
          <w:szCs w:val="24"/>
        </w:rPr>
      </w:pPr>
    </w:p>
    <w:p w14:paraId="55E9A748" w14:textId="77777777" w:rsidR="00E535F8" w:rsidRDefault="00E535F8" w:rsidP="00E61F67">
      <w:pPr>
        <w:rPr>
          <w:rFonts w:ascii="Times New Roman" w:hAnsi="Times New Roman" w:cs="Times New Roman"/>
          <w:sz w:val="24"/>
          <w:szCs w:val="24"/>
        </w:rPr>
        <w:sectPr w:rsidR="00E535F8" w:rsidSect="000C1376">
          <w:footerReference w:type="default" r:id="rId6"/>
          <w:pgSz w:w="12240" w:h="15840"/>
          <w:pgMar w:top="1440" w:right="1440" w:bottom="1440" w:left="1440" w:header="720" w:footer="720" w:gutter="0"/>
          <w:pgNumType w:start="1"/>
          <w:cols w:space="720"/>
          <w:docGrid w:linePitch="360"/>
        </w:sectPr>
      </w:pPr>
    </w:p>
    <w:p w14:paraId="7FC367CB" w14:textId="77777777" w:rsidR="00F658B7" w:rsidRDefault="00F658B7" w:rsidP="00E61F67">
      <w:pPr>
        <w:rPr>
          <w:rFonts w:ascii="Times New Roman" w:hAnsi="Times New Roman" w:cs="Times New Roman"/>
          <w:sz w:val="24"/>
          <w:szCs w:val="24"/>
        </w:rPr>
      </w:pPr>
    </w:p>
    <w:p w14:paraId="0671D381" w14:textId="77777777" w:rsidR="00F658B7" w:rsidRDefault="00F658B7" w:rsidP="00756971">
      <w:pPr>
        <w:spacing w:line="360" w:lineRule="auto"/>
        <w:ind w:firstLine="720"/>
        <w:rPr>
          <w:rFonts w:ascii="Times New Roman" w:hAnsi="Times New Roman" w:cs="Times New Roman"/>
          <w:sz w:val="24"/>
          <w:szCs w:val="24"/>
        </w:rPr>
      </w:pPr>
      <w:r>
        <w:rPr>
          <w:rFonts w:ascii="Times New Roman" w:hAnsi="Times New Roman" w:cs="Times New Roman"/>
          <w:sz w:val="24"/>
          <w:szCs w:val="24"/>
        </w:rPr>
        <w:t>Introduction</w:t>
      </w:r>
    </w:p>
    <w:p w14:paraId="57CBBFF9" w14:textId="77777777" w:rsidR="00F658B7" w:rsidRDefault="00266ADD" w:rsidP="00756971">
      <w:pPr>
        <w:spacing w:line="360" w:lineRule="auto"/>
        <w:ind w:firstLine="720"/>
        <w:rPr>
          <w:rFonts w:ascii="Times New Roman" w:hAnsi="Times New Roman" w:cs="Times New Roman"/>
          <w:sz w:val="24"/>
          <w:szCs w:val="24"/>
        </w:rPr>
      </w:pPr>
      <w:r>
        <w:rPr>
          <w:rFonts w:ascii="Times New Roman" w:hAnsi="Times New Roman" w:cs="Times New Roman"/>
          <w:sz w:val="24"/>
          <w:szCs w:val="24"/>
        </w:rPr>
        <w:t>H</w:t>
      </w:r>
      <w:r w:rsidRPr="00266ADD">
        <w:rPr>
          <w:rFonts w:ascii="Times New Roman" w:hAnsi="Times New Roman" w:cs="Times New Roman"/>
          <w:sz w:val="24"/>
          <w:szCs w:val="24"/>
        </w:rPr>
        <w:t xml:space="preserve">uman security </w:t>
      </w:r>
      <w:r>
        <w:rPr>
          <w:rFonts w:ascii="Times New Roman" w:hAnsi="Times New Roman" w:cs="Times New Roman"/>
          <w:sz w:val="24"/>
          <w:szCs w:val="24"/>
        </w:rPr>
        <w:t xml:space="preserve">is a </w:t>
      </w:r>
      <w:r w:rsidR="00F24C3C" w:rsidRPr="00F24C3C">
        <w:rPr>
          <w:rFonts w:ascii="Times New Roman" w:hAnsi="Times New Roman" w:cs="Times New Roman"/>
          <w:sz w:val="24"/>
          <w:szCs w:val="24"/>
        </w:rPr>
        <w:t>revolutionary invention in comprehending international security. Human security is regarded as having its roots in the Human Development</w:t>
      </w:r>
      <w:r w:rsidR="00F24C3C" w:rsidRPr="00F24C3C">
        <w:rPr>
          <w:rFonts w:ascii="Times New Roman" w:hAnsi="Times New Roman" w:cs="Times New Roman"/>
          <w:color w:val="FFFFFF" w:themeColor="background1"/>
          <w:sz w:val="12"/>
          <w:szCs w:val="16"/>
          <w:vertAlign w:val="subscript"/>
        </w:rPr>
        <w:t>2</w:t>
      </w:r>
      <w:r w:rsidR="00F24C3C" w:rsidRPr="00F24C3C">
        <w:rPr>
          <w:rFonts w:ascii="Times New Roman" w:hAnsi="Times New Roman" w:cs="Times New Roman"/>
          <w:sz w:val="24"/>
          <w:szCs w:val="24"/>
        </w:rPr>
        <w:t>Report, which the United Nations</w:t>
      </w:r>
      <w:r w:rsidR="00F24C3C" w:rsidRPr="00F24C3C">
        <w:rPr>
          <w:rFonts w:ascii="Times New Roman" w:hAnsi="Times New Roman" w:cs="Times New Roman"/>
          <w:color w:val="FFFFFF" w:themeColor="background1"/>
          <w:sz w:val="12"/>
          <w:szCs w:val="16"/>
          <w:vertAlign w:val="subscript"/>
        </w:rPr>
        <w:t>2</w:t>
      </w:r>
      <w:r w:rsidR="00F24C3C" w:rsidRPr="00F24C3C">
        <w:rPr>
          <w:rFonts w:ascii="Times New Roman" w:hAnsi="Times New Roman" w:cs="Times New Roman"/>
          <w:sz w:val="24"/>
          <w:szCs w:val="24"/>
        </w:rPr>
        <w:t xml:space="preserve">Development </w:t>
      </w:r>
      <w:proofErr w:type="spellStart"/>
      <w:r w:rsidR="00F24C3C" w:rsidRPr="00F24C3C">
        <w:rPr>
          <w:rFonts w:ascii="Times New Roman" w:hAnsi="Times New Roman" w:cs="Times New Roman"/>
          <w:sz w:val="24"/>
          <w:szCs w:val="24"/>
        </w:rPr>
        <w:t>Programme</w:t>
      </w:r>
      <w:proofErr w:type="spellEnd"/>
      <w:r w:rsidR="00F24C3C" w:rsidRPr="00F24C3C">
        <w:rPr>
          <w:rFonts w:ascii="Times New Roman" w:hAnsi="Times New Roman" w:cs="Times New Roman"/>
          <w:sz w:val="24"/>
          <w:szCs w:val="24"/>
        </w:rPr>
        <w:t xml:space="preserve"> (UNDP) first released in 1994. Human Security was one of the redesigned international variables that developed after tensions about the</w:t>
      </w:r>
      <w:r w:rsidR="00F24C3C" w:rsidRPr="00F24C3C">
        <w:rPr>
          <w:rFonts w:ascii="Times New Roman" w:hAnsi="Times New Roman" w:cs="Times New Roman"/>
          <w:color w:val="FFFFFF" w:themeColor="background1"/>
          <w:sz w:val="12"/>
          <w:szCs w:val="16"/>
          <w:vertAlign w:val="subscript"/>
        </w:rPr>
        <w:t>2</w:t>
      </w:r>
      <w:r w:rsidR="00F24C3C" w:rsidRPr="00F24C3C">
        <w:rPr>
          <w:rFonts w:ascii="Times New Roman" w:hAnsi="Times New Roman" w:cs="Times New Roman"/>
          <w:sz w:val="24"/>
          <w:szCs w:val="24"/>
        </w:rPr>
        <w:t>Cold War had subsided. These featured the dismissal of growth in the economy as the primary metric of prosperity, the rising number of domestic disputes, the rise of global threats brought on by globalization, and the focus placed on human rights</w:t>
      </w:r>
      <w:r w:rsidR="00F24C3C" w:rsidRPr="00F24C3C">
        <w:rPr>
          <w:rFonts w:ascii="Times New Roman" w:hAnsi="Times New Roman" w:cs="Times New Roman"/>
          <w:color w:val="FFFFFF" w:themeColor="background1"/>
          <w:sz w:val="12"/>
          <w:szCs w:val="16"/>
          <w:vertAlign w:val="subscript"/>
        </w:rPr>
        <w:t>2</w:t>
      </w:r>
      <w:r w:rsidR="00F24C3C" w:rsidRPr="00F24C3C">
        <w:rPr>
          <w:rFonts w:ascii="Times New Roman" w:hAnsi="Times New Roman" w:cs="Times New Roman"/>
          <w:sz w:val="24"/>
          <w:szCs w:val="24"/>
        </w:rPr>
        <w:t>and humanitarian action following the Cold War (Collins, 2022). This essay explores how this novel principle of human security has affected the global security discourse and examines if it is having the</w:t>
      </w:r>
      <w:r w:rsidR="00F24C3C">
        <w:rPr>
          <w:rFonts w:ascii="Times New Roman" w:hAnsi="Times New Roman" w:cs="Times New Roman"/>
          <w:sz w:val="24"/>
          <w:szCs w:val="24"/>
        </w:rPr>
        <w:t xml:space="preserve"> expected developmental effects</w:t>
      </w:r>
      <w:r w:rsidR="00F16D12">
        <w:rPr>
          <w:rFonts w:ascii="Times New Roman" w:hAnsi="Times New Roman" w:cs="Times New Roman"/>
          <w:sz w:val="24"/>
          <w:szCs w:val="24"/>
        </w:rPr>
        <w:t>.</w:t>
      </w:r>
    </w:p>
    <w:p w14:paraId="3E909191" w14:textId="77777777" w:rsidR="0077676B" w:rsidRDefault="006A750D" w:rsidP="00756971">
      <w:pPr>
        <w:spacing w:line="360" w:lineRule="auto"/>
        <w:ind w:firstLine="720"/>
        <w:rPr>
          <w:rFonts w:ascii="Times New Roman" w:hAnsi="Times New Roman" w:cs="Times New Roman"/>
          <w:sz w:val="24"/>
          <w:szCs w:val="24"/>
        </w:rPr>
      </w:pPr>
      <w:r w:rsidRPr="006A750D">
        <w:rPr>
          <w:rFonts w:ascii="Times New Roman" w:hAnsi="Times New Roman" w:cs="Times New Roman"/>
          <w:sz w:val="24"/>
          <w:szCs w:val="24"/>
        </w:rPr>
        <w:t>The dynamic aspect of human security is the fundamental conceptual issue. current  interpretations of human security "often seem to be astonishingly broad and unspecific, embracing everything from</w:t>
      </w:r>
      <w:r w:rsidRPr="00F24C3C">
        <w:rPr>
          <w:rFonts w:ascii="Times New Roman" w:hAnsi="Times New Roman" w:cs="Times New Roman"/>
          <w:color w:val="FFFFFF" w:themeColor="background1"/>
          <w:sz w:val="12"/>
          <w:szCs w:val="16"/>
          <w:vertAlign w:val="subscript"/>
        </w:rPr>
        <w:t>2</w:t>
      </w:r>
      <w:r w:rsidRPr="006A750D">
        <w:rPr>
          <w:rFonts w:ascii="Times New Roman" w:hAnsi="Times New Roman" w:cs="Times New Roman"/>
          <w:sz w:val="24"/>
          <w:szCs w:val="24"/>
        </w:rPr>
        <w:t>physical security to</w:t>
      </w:r>
      <w:r w:rsidRPr="00F24C3C">
        <w:rPr>
          <w:rFonts w:ascii="Times New Roman" w:hAnsi="Times New Roman" w:cs="Times New Roman"/>
          <w:color w:val="FFFFFF" w:themeColor="background1"/>
          <w:sz w:val="12"/>
          <w:szCs w:val="16"/>
          <w:vertAlign w:val="subscript"/>
        </w:rPr>
        <w:t>2</w:t>
      </w:r>
      <w:r w:rsidRPr="006A750D">
        <w:rPr>
          <w:rFonts w:ascii="Times New Roman" w:hAnsi="Times New Roman" w:cs="Times New Roman"/>
          <w:sz w:val="24"/>
          <w:szCs w:val="24"/>
        </w:rPr>
        <w:t>mental well-being, which gives lawmakers little guidelines in the setting priorities of contending policy objectives and scholars little understanding of what, precisely, is to be explored," according to Paris (2001, p. 87).</w:t>
      </w:r>
    </w:p>
    <w:p w14:paraId="4B2D46E9" w14:textId="77777777" w:rsidR="003E755F" w:rsidRDefault="003E755F" w:rsidP="00756971">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E676D" w:rsidRPr="00EE676D">
        <w:rPr>
          <w:rFonts w:ascii="Times New Roman" w:hAnsi="Times New Roman" w:cs="Times New Roman"/>
          <w:sz w:val="24"/>
          <w:szCs w:val="24"/>
        </w:rPr>
        <w:t>King and Murray (2002, p. 518) take a more encouraging perspective by proposing a "simple, precise, and measurable description" of human security</w:t>
      </w:r>
      <w:r w:rsidR="00EE676D" w:rsidRPr="00EE676D">
        <w:rPr>
          <w:rFonts w:ascii="Times New Roman" w:hAnsi="Times New Roman" w:cs="Times New Roman"/>
          <w:color w:val="FFFFFF" w:themeColor="background1"/>
          <w:sz w:val="14"/>
          <w:szCs w:val="16"/>
          <w:vertAlign w:val="subscript"/>
        </w:rPr>
        <w:t>2</w:t>
      </w:r>
      <w:r w:rsidR="00EE676D" w:rsidRPr="00EE676D">
        <w:rPr>
          <w:rFonts w:ascii="Times New Roman" w:hAnsi="Times New Roman" w:cs="Times New Roman"/>
          <w:sz w:val="24"/>
          <w:szCs w:val="24"/>
        </w:rPr>
        <w:t>as "the amount of future</w:t>
      </w:r>
      <w:r w:rsidR="00EE676D" w:rsidRPr="00EE676D">
        <w:rPr>
          <w:rFonts w:ascii="Times New Roman" w:hAnsi="Times New Roman" w:cs="Times New Roman"/>
          <w:color w:val="FFFFFF" w:themeColor="background1"/>
          <w:sz w:val="14"/>
          <w:szCs w:val="16"/>
          <w:vertAlign w:val="subscript"/>
        </w:rPr>
        <w:t>2</w:t>
      </w:r>
      <w:r w:rsidR="00EE676D" w:rsidRPr="00EE676D">
        <w:rPr>
          <w:rFonts w:ascii="Times New Roman" w:hAnsi="Times New Roman" w:cs="Times New Roman"/>
          <w:sz w:val="24"/>
          <w:szCs w:val="24"/>
        </w:rPr>
        <w:t>life decades experienced outside a situation of "generalized poverty." An individual who "falls underneath the barrier of any major aspect of human well-being" is said to be in generalized</w:t>
      </w:r>
      <w:r w:rsidR="00EE676D" w:rsidRPr="00EE676D">
        <w:rPr>
          <w:rFonts w:ascii="Times New Roman" w:hAnsi="Times New Roman" w:cs="Times New Roman"/>
          <w:color w:val="FFFFFF" w:themeColor="background1"/>
          <w:sz w:val="14"/>
          <w:szCs w:val="16"/>
          <w:vertAlign w:val="subscript"/>
        </w:rPr>
        <w:t>2</w:t>
      </w:r>
      <w:r w:rsidR="00EE676D" w:rsidRPr="00EE676D">
        <w:rPr>
          <w:rFonts w:ascii="Times New Roman" w:hAnsi="Times New Roman" w:cs="Times New Roman"/>
          <w:sz w:val="24"/>
          <w:szCs w:val="24"/>
        </w:rPr>
        <w:t>poverty. The next step is to determine the fundamental spheres of human</w:t>
      </w:r>
      <w:r w:rsidR="00EE676D" w:rsidRPr="00EE676D">
        <w:rPr>
          <w:rFonts w:ascii="Times New Roman" w:hAnsi="Times New Roman" w:cs="Times New Roman"/>
          <w:color w:val="FFFFFF" w:themeColor="background1"/>
          <w:sz w:val="14"/>
          <w:szCs w:val="16"/>
          <w:vertAlign w:val="subscript"/>
        </w:rPr>
        <w:t>2</w:t>
      </w:r>
      <w:r w:rsidR="00EE676D" w:rsidRPr="00EE676D">
        <w:rPr>
          <w:rFonts w:ascii="Times New Roman" w:hAnsi="Times New Roman" w:cs="Times New Roman"/>
          <w:sz w:val="24"/>
          <w:szCs w:val="24"/>
        </w:rPr>
        <w:t>well-being, the metrics that can be applied to each sphere, and the poverty</w:t>
      </w:r>
      <w:r w:rsidR="00EE676D" w:rsidRPr="00EE676D">
        <w:rPr>
          <w:rFonts w:ascii="Times New Roman" w:hAnsi="Times New Roman" w:cs="Times New Roman"/>
          <w:color w:val="FFFFFF" w:themeColor="background1"/>
          <w:sz w:val="14"/>
          <w:szCs w:val="16"/>
          <w:vertAlign w:val="subscript"/>
        </w:rPr>
        <w:t>2</w:t>
      </w:r>
      <w:r w:rsidR="00EE676D" w:rsidRPr="00EE676D">
        <w:rPr>
          <w:rFonts w:ascii="Times New Roman" w:hAnsi="Times New Roman" w:cs="Times New Roman"/>
          <w:sz w:val="24"/>
          <w:szCs w:val="24"/>
        </w:rPr>
        <w:t>threshold limits. King and Murray enhance the conversation in this direction by broadening the idea of human security</w:t>
      </w:r>
      <w:r w:rsidR="00EE676D" w:rsidRPr="00EE676D">
        <w:rPr>
          <w:rFonts w:ascii="Times New Roman" w:hAnsi="Times New Roman" w:cs="Times New Roman"/>
          <w:color w:val="FFFFFF" w:themeColor="background1"/>
          <w:sz w:val="14"/>
          <w:szCs w:val="16"/>
          <w:vertAlign w:val="subscript"/>
        </w:rPr>
        <w:t>2</w:t>
      </w:r>
      <w:r w:rsidR="00EE676D" w:rsidRPr="00EE676D">
        <w:rPr>
          <w:rFonts w:ascii="Times New Roman" w:hAnsi="Times New Roman" w:cs="Times New Roman"/>
          <w:sz w:val="24"/>
          <w:szCs w:val="24"/>
        </w:rPr>
        <w:t>and demonstrating how that might be applied to empirical investigation.</w:t>
      </w:r>
      <w:r w:rsidR="0077676B" w:rsidRPr="0077676B">
        <w:rPr>
          <w:rFonts w:ascii="Times New Roman" w:hAnsi="Times New Roman" w:cs="Times New Roman"/>
          <w:sz w:val="24"/>
          <w:szCs w:val="24"/>
        </w:rPr>
        <w:t xml:space="preserve"> </w:t>
      </w:r>
      <w:r w:rsidR="00CF7D77" w:rsidRPr="00CF7D77">
        <w:rPr>
          <w:rFonts w:ascii="Times New Roman" w:hAnsi="Times New Roman" w:cs="Times New Roman"/>
          <w:sz w:val="24"/>
          <w:szCs w:val="24"/>
        </w:rPr>
        <w:t>Nevertheless, they strongly adhere to the UNDP's methodology in one crucial area by maintaining that human security may be quantified by combining security</w:t>
      </w:r>
      <w:r w:rsidR="00CF7D77">
        <w:rPr>
          <w:rFonts w:ascii="Times New Roman" w:hAnsi="Times New Roman" w:cs="Times New Roman"/>
          <w:sz w:val="24"/>
          <w:szCs w:val="24"/>
        </w:rPr>
        <w:t xml:space="preserve"> variables from many industries</w:t>
      </w:r>
      <w:r w:rsidR="0077676B">
        <w:rPr>
          <w:rFonts w:ascii="Times New Roman" w:hAnsi="Times New Roman" w:cs="Times New Roman"/>
          <w:sz w:val="24"/>
          <w:szCs w:val="24"/>
        </w:rPr>
        <w:t>.</w:t>
      </w:r>
    </w:p>
    <w:p w14:paraId="23062D51" w14:textId="77777777" w:rsidR="005205AD" w:rsidRDefault="00710800" w:rsidP="00756971">
      <w:pPr>
        <w:spacing w:line="360" w:lineRule="auto"/>
        <w:ind w:firstLine="720"/>
        <w:rPr>
          <w:rFonts w:ascii="Times New Roman" w:hAnsi="Times New Roman" w:cs="Times New Roman"/>
          <w:sz w:val="24"/>
          <w:szCs w:val="24"/>
        </w:rPr>
      </w:pPr>
      <w:r>
        <w:rPr>
          <w:rFonts w:ascii="Times New Roman" w:hAnsi="Times New Roman" w:cs="Times New Roman"/>
          <w:sz w:val="24"/>
          <w:szCs w:val="24"/>
        </w:rPr>
        <w:t>Security and Human Security</w:t>
      </w:r>
    </w:p>
    <w:p w14:paraId="3F0539A5" w14:textId="77777777" w:rsidR="005205AD" w:rsidRDefault="00964BE1" w:rsidP="00756971">
      <w:pPr>
        <w:spacing w:line="360" w:lineRule="auto"/>
        <w:ind w:firstLine="720"/>
        <w:rPr>
          <w:rFonts w:ascii="Times New Roman" w:hAnsi="Times New Roman" w:cs="Times New Roman"/>
          <w:sz w:val="24"/>
          <w:szCs w:val="24"/>
        </w:rPr>
      </w:pPr>
      <w:r w:rsidRPr="00964BE1">
        <w:rPr>
          <w:rFonts w:ascii="Times New Roman" w:hAnsi="Times New Roman" w:cs="Times New Roman"/>
          <w:sz w:val="24"/>
          <w:szCs w:val="24"/>
        </w:rPr>
        <w:t>In essence, the idea of security is up for debate. Interpretations span from the traditional</w:t>
      </w:r>
      <w:r w:rsidRPr="00964BE1">
        <w:rPr>
          <w:rFonts w:ascii="Times New Roman" w:hAnsi="Times New Roman" w:cs="Times New Roman"/>
          <w:color w:val="FFFFFF" w:themeColor="background1"/>
          <w:sz w:val="14"/>
          <w:szCs w:val="16"/>
          <w:vertAlign w:val="subscript"/>
        </w:rPr>
        <w:t>2</w:t>
      </w:r>
      <w:r w:rsidRPr="00964BE1">
        <w:rPr>
          <w:rFonts w:ascii="Times New Roman" w:hAnsi="Times New Roman" w:cs="Times New Roman"/>
          <w:sz w:val="24"/>
          <w:szCs w:val="24"/>
        </w:rPr>
        <w:t>state-centric explanation of a comparative freedom from military conflict, combined with a reasonably high assumption that surrender will not be the result of any conflict that should take place; via systemic notions inferring both coercive methods to check</w:t>
      </w:r>
      <w:r w:rsidRPr="00964BE1">
        <w:rPr>
          <w:rFonts w:ascii="Times New Roman" w:hAnsi="Times New Roman" w:cs="Times New Roman"/>
          <w:color w:val="FFFFFF" w:themeColor="background1"/>
          <w:sz w:val="14"/>
          <w:szCs w:val="16"/>
          <w:vertAlign w:val="subscript"/>
        </w:rPr>
        <w:t>2</w:t>
      </w:r>
      <w:r w:rsidRPr="00964BE1">
        <w:rPr>
          <w:rFonts w:ascii="Times New Roman" w:hAnsi="Times New Roman" w:cs="Times New Roman"/>
          <w:sz w:val="24"/>
          <w:szCs w:val="24"/>
        </w:rPr>
        <w:t>an aggressor and</w:t>
      </w:r>
      <w:r w:rsidRPr="00964BE1">
        <w:rPr>
          <w:rFonts w:ascii="Times New Roman" w:hAnsi="Times New Roman" w:cs="Times New Roman"/>
          <w:color w:val="FFFFFF" w:themeColor="background1"/>
          <w:sz w:val="14"/>
          <w:szCs w:val="16"/>
          <w:vertAlign w:val="subscript"/>
        </w:rPr>
        <w:t>2</w:t>
      </w:r>
      <w:r w:rsidRPr="00964BE1">
        <w:rPr>
          <w:rFonts w:ascii="Times New Roman" w:hAnsi="Times New Roman" w:cs="Times New Roman"/>
          <w:sz w:val="24"/>
          <w:szCs w:val="24"/>
        </w:rPr>
        <w:t xml:space="preserve">all demeanor of appeals, reinforced by the possibility of mutually beneficial outcomes, to reshape animosity into collaboration; to the evaluation of insecurity or risks, both international and domestic </w:t>
      </w:r>
      <w:r w:rsidR="00703144" w:rsidRPr="00703144">
        <w:rPr>
          <w:rFonts w:ascii="Times New Roman" w:hAnsi="Times New Roman" w:cs="Times New Roman"/>
          <w:sz w:val="24"/>
          <w:szCs w:val="24"/>
        </w:rPr>
        <w:t>(Macfarlane, 2004, p. </w:t>
      </w:r>
      <w:r w:rsidR="00703144">
        <w:rPr>
          <w:rFonts w:ascii="Times New Roman" w:hAnsi="Times New Roman" w:cs="Times New Roman"/>
          <w:sz w:val="24"/>
          <w:szCs w:val="24"/>
        </w:rPr>
        <w:t>368</w:t>
      </w:r>
      <w:r w:rsidR="00703144" w:rsidRPr="00703144">
        <w:rPr>
          <w:rFonts w:ascii="Times New Roman" w:hAnsi="Times New Roman" w:cs="Times New Roman"/>
          <w:sz w:val="24"/>
          <w:szCs w:val="24"/>
        </w:rPr>
        <w:t>)</w:t>
      </w:r>
      <w:r w:rsidR="002665F6">
        <w:rPr>
          <w:rFonts w:ascii="Times New Roman" w:hAnsi="Times New Roman" w:cs="Times New Roman"/>
          <w:sz w:val="24"/>
          <w:szCs w:val="24"/>
        </w:rPr>
        <w:t xml:space="preserve">. </w:t>
      </w:r>
      <w:r w:rsidR="0007747F" w:rsidRPr="0007747F">
        <w:rPr>
          <w:rFonts w:ascii="Times New Roman" w:hAnsi="Times New Roman" w:cs="Times New Roman"/>
          <w:sz w:val="24"/>
          <w:szCs w:val="24"/>
        </w:rPr>
        <w:t>The idea of complete certainty of triumph if one declares war</w:t>
      </w:r>
      <w:r w:rsidR="0007747F" w:rsidRPr="0007747F">
        <w:rPr>
          <w:rFonts w:ascii="Times New Roman" w:hAnsi="Times New Roman" w:cs="Times New Roman"/>
          <w:color w:val="FFFFFF" w:themeColor="background1"/>
          <w:sz w:val="14"/>
          <w:szCs w:val="16"/>
          <w:vertAlign w:val="subscript"/>
        </w:rPr>
        <w:t>2</w:t>
      </w:r>
      <w:r w:rsidR="0007747F" w:rsidRPr="0007747F">
        <w:rPr>
          <w:rFonts w:ascii="Times New Roman" w:hAnsi="Times New Roman" w:cs="Times New Roman"/>
          <w:sz w:val="24"/>
          <w:szCs w:val="24"/>
        </w:rPr>
        <w:t>in the</w:t>
      </w:r>
      <w:r w:rsidR="0007747F" w:rsidRPr="0007747F">
        <w:rPr>
          <w:rFonts w:ascii="Times New Roman" w:hAnsi="Times New Roman" w:cs="Times New Roman"/>
          <w:color w:val="FFFFFF" w:themeColor="background1"/>
          <w:sz w:val="14"/>
          <w:szCs w:val="16"/>
          <w:vertAlign w:val="subscript"/>
        </w:rPr>
        <w:t>2</w:t>
      </w:r>
      <w:r w:rsidR="0007747F" w:rsidRPr="0007747F">
        <w:rPr>
          <w:rFonts w:ascii="Times New Roman" w:hAnsi="Times New Roman" w:cs="Times New Roman"/>
          <w:sz w:val="24"/>
          <w:szCs w:val="24"/>
        </w:rPr>
        <w:t>former and the collective defense concept and logic of great certainty of loss of an invader in the later highlight the discrepancy between state</w:t>
      </w:r>
      <w:r w:rsidR="0007747F" w:rsidRPr="0007747F">
        <w:rPr>
          <w:rFonts w:ascii="Times New Roman" w:hAnsi="Times New Roman" w:cs="Times New Roman"/>
          <w:color w:val="FFFFFF" w:themeColor="background1"/>
          <w:sz w:val="14"/>
          <w:szCs w:val="16"/>
          <w:vertAlign w:val="subscript"/>
        </w:rPr>
        <w:t>2</w:t>
      </w:r>
      <w:r w:rsidR="0007747F" w:rsidRPr="0007747F">
        <w:rPr>
          <w:rFonts w:ascii="Times New Roman" w:hAnsi="Times New Roman" w:cs="Times New Roman"/>
          <w:sz w:val="24"/>
          <w:szCs w:val="24"/>
        </w:rPr>
        <w:t>and systemic securities. However, over the</w:t>
      </w:r>
      <w:r w:rsidR="0007747F" w:rsidRPr="0007747F">
        <w:rPr>
          <w:rFonts w:ascii="Times New Roman" w:hAnsi="Times New Roman" w:cs="Times New Roman"/>
          <w:color w:val="FFFFFF" w:themeColor="background1"/>
          <w:sz w:val="14"/>
          <w:szCs w:val="16"/>
          <w:vertAlign w:val="subscript"/>
        </w:rPr>
        <w:t>2</w:t>
      </w:r>
      <w:r w:rsidR="0007747F" w:rsidRPr="0007747F">
        <w:rPr>
          <w:rFonts w:ascii="Times New Roman" w:hAnsi="Times New Roman" w:cs="Times New Roman"/>
          <w:sz w:val="24"/>
          <w:szCs w:val="24"/>
        </w:rPr>
        <w:t>past 50 years, the mainstream of academia has begun to recognize and institutionalize global conflict</w:t>
      </w:r>
      <w:r w:rsidR="0007747F">
        <w:rPr>
          <w:rFonts w:ascii="Times New Roman" w:hAnsi="Times New Roman" w:cs="Times New Roman"/>
          <w:sz w:val="24"/>
          <w:szCs w:val="24"/>
        </w:rPr>
        <w:t>s research and security courses</w:t>
      </w:r>
      <w:r w:rsidR="00524A53">
        <w:rPr>
          <w:rFonts w:ascii="Times New Roman" w:hAnsi="Times New Roman" w:cs="Times New Roman"/>
          <w:sz w:val="24"/>
          <w:szCs w:val="24"/>
        </w:rPr>
        <w:t xml:space="preserve"> (Krause</w:t>
      </w:r>
      <w:r w:rsidR="00524A53" w:rsidRPr="00524A53">
        <w:rPr>
          <w:rFonts w:ascii="Times New Roman" w:hAnsi="Times New Roman" w:cs="Times New Roman"/>
          <w:sz w:val="24"/>
          <w:szCs w:val="24"/>
        </w:rPr>
        <w:t>, 2004, p. </w:t>
      </w:r>
      <w:r w:rsidR="00524A53">
        <w:rPr>
          <w:rFonts w:ascii="Times New Roman" w:hAnsi="Times New Roman" w:cs="Times New Roman"/>
          <w:sz w:val="24"/>
          <w:szCs w:val="24"/>
        </w:rPr>
        <w:t>367</w:t>
      </w:r>
      <w:r w:rsidR="00524A53" w:rsidRPr="00524A53">
        <w:rPr>
          <w:rFonts w:ascii="Times New Roman" w:hAnsi="Times New Roman" w:cs="Times New Roman"/>
          <w:sz w:val="24"/>
          <w:szCs w:val="24"/>
        </w:rPr>
        <w:t>)</w:t>
      </w:r>
      <w:r w:rsidR="005205AD">
        <w:rPr>
          <w:rFonts w:ascii="Times New Roman" w:hAnsi="Times New Roman" w:cs="Times New Roman"/>
          <w:sz w:val="24"/>
          <w:szCs w:val="24"/>
        </w:rPr>
        <w:t>.</w:t>
      </w:r>
    </w:p>
    <w:p w14:paraId="468131C7" w14:textId="77777777" w:rsidR="002665F6" w:rsidRDefault="00AF5B25" w:rsidP="00756971">
      <w:pPr>
        <w:spacing w:line="360" w:lineRule="auto"/>
        <w:ind w:firstLine="720"/>
        <w:rPr>
          <w:rFonts w:ascii="Times New Roman" w:hAnsi="Times New Roman" w:cs="Times New Roman"/>
          <w:sz w:val="24"/>
          <w:szCs w:val="24"/>
        </w:rPr>
      </w:pPr>
      <w:r w:rsidRPr="00AF5B25">
        <w:rPr>
          <w:rFonts w:ascii="Times New Roman" w:hAnsi="Times New Roman" w:cs="Times New Roman"/>
          <w:sz w:val="24"/>
          <w:szCs w:val="24"/>
        </w:rPr>
        <w:t>Research into the origins of major conflicts and efforts to lessen their frequency and impact have dominated work in these subjects for the majority of the post-Second</w:t>
      </w:r>
      <w:r w:rsidRPr="00AF5B25">
        <w:rPr>
          <w:rFonts w:ascii="Times New Roman" w:hAnsi="Times New Roman" w:cs="Times New Roman"/>
          <w:color w:val="FFFFFF" w:themeColor="background1"/>
          <w:sz w:val="12"/>
          <w:szCs w:val="16"/>
          <w:vertAlign w:val="subscript"/>
        </w:rPr>
        <w:t>2</w:t>
      </w:r>
      <w:r w:rsidRPr="00AF5B25">
        <w:rPr>
          <w:rFonts w:ascii="Times New Roman" w:hAnsi="Times New Roman" w:cs="Times New Roman"/>
          <w:sz w:val="24"/>
          <w:szCs w:val="24"/>
        </w:rPr>
        <w:t>World War era. Although collaboration may only be brief, conflict is considered as unavoidable. In fact, not all confrontation needs to be viewed negatively. It is an essential component of societal development and one of the routes to maturity for both people and communities. Therefore, big intergovernmental conflicts, the most severe kind of conflict, have occupied the minds of classical secu</w:t>
      </w:r>
      <w:r>
        <w:rPr>
          <w:rFonts w:ascii="Times New Roman" w:hAnsi="Times New Roman" w:cs="Times New Roman"/>
          <w:sz w:val="24"/>
          <w:szCs w:val="24"/>
        </w:rPr>
        <w:t xml:space="preserve">rity scholars and professionals </w:t>
      </w:r>
      <w:r w:rsidR="00D334AB" w:rsidRPr="00D334AB">
        <w:rPr>
          <w:rFonts w:ascii="Times New Roman" w:hAnsi="Times New Roman" w:cs="Times New Roman"/>
          <w:sz w:val="24"/>
          <w:szCs w:val="24"/>
        </w:rPr>
        <w:t>(Burgess &amp; Owen, 2014, p. </w:t>
      </w:r>
      <w:r w:rsidR="00D334AB">
        <w:rPr>
          <w:rFonts w:ascii="Times New Roman" w:hAnsi="Times New Roman" w:cs="Times New Roman"/>
          <w:sz w:val="24"/>
          <w:szCs w:val="24"/>
        </w:rPr>
        <w:t>29</w:t>
      </w:r>
      <w:r w:rsidR="00D334AB" w:rsidRPr="00D334AB">
        <w:rPr>
          <w:rFonts w:ascii="Times New Roman" w:hAnsi="Times New Roman" w:cs="Times New Roman"/>
          <w:sz w:val="24"/>
          <w:szCs w:val="24"/>
        </w:rPr>
        <w:t>)</w:t>
      </w:r>
      <w:r w:rsidR="002665F6" w:rsidRPr="002665F6">
        <w:rPr>
          <w:rFonts w:ascii="Times New Roman" w:hAnsi="Times New Roman" w:cs="Times New Roman"/>
          <w:sz w:val="24"/>
          <w:szCs w:val="24"/>
        </w:rPr>
        <w:t xml:space="preserve">. </w:t>
      </w:r>
      <w:r w:rsidR="00B954A5" w:rsidRPr="00B954A5">
        <w:rPr>
          <w:rFonts w:ascii="Times New Roman" w:hAnsi="Times New Roman" w:cs="Times New Roman"/>
          <w:sz w:val="24"/>
          <w:szCs w:val="24"/>
        </w:rPr>
        <w:t>The principles of military capabilities</w:t>
      </w:r>
      <w:r w:rsidR="00B954A5" w:rsidRPr="00B954A5">
        <w:rPr>
          <w:rFonts w:ascii="Times New Roman" w:hAnsi="Times New Roman" w:cs="Times New Roman"/>
          <w:color w:val="FFFFFF" w:themeColor="background1"/>
          <w:sz w:val="12"/>
          <w:szCs w:val="16"/>
          <w:vertAlign w:val="subscript"/>
        </w:rPr>
        <w:t>2</w:t>
      </w:r>
      <w:r w:rsidR="00B954A5" w:rsidRPr="00B954A5">
        <w:rPr>
          <w:rFonts w:ascii="Times New Roman" w:hAnsi="Times New Roman" w:cs="Times New Roman"/>
          <w:sz w:val="24"/>
          <w:szCs w:val="24"/>
        </w:rPr>
        <w:t>both attacking and defending allocation and stability of power</w:t>
      </w:r>
      <w:r w:rsidR="00B954A5" w:rsidRPr="00B954A5">
        <w:rPr>
          <w:rFonts w:ascii="Times New Roman" w:hAnsi="Times New Roman" w:cs="Times New Roman"/>
          <w:color w:val="FFFFFF" w:themeColor="background1"/>
          <w:sz w:val="12"/>
          <w:szCs w:val="16"/>
          <w:vertAlign w:val="subscript"/>
        </w:rPr>
        <w:t>2</w:t>
      </w:r>
      <w:r w:rsidR="00B954A5" w:rsidRPr="00B954A5">
        <w:rPr>
          <w:rFonts w:ascii="Times New Roman" w:hAnsi="Times New Roman" w:cs="Times New Roman"/>
          <w:sz w:val="24"/>
          <w:szCs w:val="24"/>
        </w:rPr>
        <w:t>in the global structure, particularly in aspects of polarity and presence in the grip of the dominant nations, and strategy prescription in</w:t>
      </w:r>
      <w:r w:rsidR="00B954A5" w:rsidRPr="00B954A5">
        <w:rPr>
          <w:rFonts w:ascii="Times New Roman" w:hAnsi="Times New Roman" w:cs="Times New Roman"/>
          <w:color w:val="FFFFFF" w:themeColor="background1"/>
          <w:sz w:val="12"/>
          <w:szCs w:val="16"/>
          <w:vertAlign w:val="subscript"/>
        </w:rPr>
        <w:t>2</w:t>
      </w:r>
      <w:r w:rsidR="00B954A5" w:rsidRPr="00B954A5">
        <w:rPr>
          <w:rFonts w:ascii="Times New Roman" w:hAnsi="Times New Roman" w:cs="Times New Roman"/>
          <w:sz w:val="24"/>
          <w:szCs w:val="24"/>
        </w:rPr>
        <w:t>terms of the strategic ramifications of these factors such as offensive (projecting power), defensive, and</w:t>
      </w:r>
      <w:r w:rsidR="00B954A5" w:rsidRPr="00B954A5">
        <w:rPr>
          <w:rFonts w:ascii="Times New Roman" w:hAnsi="Times New Roman" w:cs="Times New Roman"/>
          <w:color w:val="FFFFFF" w:themeColor="background1"/>
          <w:sz w:val="12"/>
          <w:szCs w:val="16"/>
          <w:vertAlign w:val="subscript"/>
        </w:rPr>
        <w:t>2</w:t>
      </w:r>
      <w:r w:rsidR="00B954A5" w:rsidRPr="00B954A5">
        <w:rPr>
          <w:rFonts w:ascii="Times New Roman" w:hAnsi="Times New Roman" w:cs="Times New Roman"/>
          <w:sz w:val="24"/>
          <w:szCs w:val="24"/>
        </w:rPr>
        <w:t>deterrent spending tend to b</w:t>
      </w:r>
      <w:r w:rsidR="00B954A5">
        <w:rPr>
          <w:rFonts w:ascii="Times New Roman" w:hAnsi="Times New Roman" w:cs="Times New Roman"/>
          <w:sz w:val="24"/>
          <w:szCs w:val="24"/>
        </w:rPr>
        <w:t xml:space="preserve">e the main points of contention </w:t>
      </w:r>
      <w:r w:rsidR="0054165B" w:rsidRPr="0054165B">
        <w:rPr>
          <w:rFonts w:ascii="Times New Roman" w:hAnsi="Times New Roman" w:cs="Times New Roman"/>
          <w:sz w:val="24"/>
          <w:szCs w:val="24"/>
        </w:rPr>
        <w:t>(Burgess &amp; Owen, 2014, p. 29)</w:t>
      </w:r>
      <w:r w:rsidR="002665F6" w:rsidRPr="002665F6">
        <w:rPr>
          <w:rFonts w:ascii="Times New Roman" w:hAnsi="Times New Roman" w:cs="Times New Roman"/>
          <w:sz w:val="24"/>
          <w:szCs w:val="24"/>
        </w:rPr>
        <w:t>.</w:t>
      </w:r>
    </w:p>
    <w:p w14:paraId="655F7A07" w14:textId="77777777" w:rsidR="006F5FD6" w:rsidRDefault="00131EF4" w:rsidP="00756971">
      <w:pPr>
        <w:spacing w:line="360" w:lineRule="auto"/>
        <w:ind w:firstLine="720"/>
        <w:rPr>
          <w:rFonts w:ascii="Times New Roman" w:hAnsi="Times New Roman" w:cs="Times New Roman"/>
          <w:sz w:val="24"/>
          <w:szCs w:val="24"/>
        </w:rPr>
      </w:pPr>
      <w:r w:rsidRPr="00131EF4">
        <w:rPr>
          <w:rFonts w:ascii="Times New Roman" w:hAnsi="Times New Roman" w:cs="Times New Roman"/>
          <w:sz w:val="24"/>
          <w:szCs w:val="24"/>
        </w:rPr>
        <w:t>Nevertheless, real innovation on security has progressively risen to the spotlight in the sector, with contribution from both scholars and experts in global institutions such as the</w:t>
      </w:r>
      <w:r w:rsidRPr="00131EF4">
        <w:rPr>
          <w:rFonts w:ascii="Times New Roman" w:hAnsi="Times New Roman" w:cs="Times New Roman"/>
          <w:color w:val="FFFFFF" w:themeColor="background1"/>
          <w:sz w:val="12"/>
          <w:szCs w:val="16"/>
        </w:rPr>
        <w:t>2</w:t>
      </w:r>
      <w:r w:rsidRPr="00131EF4">
        <w:rPr>
          <w:rFonts w:ascii="Times New Roman" w:hAnsi="Times New Roman" w:cs="Times New Roman"/>
          <w:sz w:val="24"/>
          <w:szCs w:val="24"/>
        </w:rPr>
        <w:t>United Nations, including from middle great powers particularly Canada and</w:t>
      </w:r>
      <w:r w:rsidRPr="00131EF4">
        <w:rPr>
          <w:rFonts w:ascii="Times New Roman" w:hAnsi="Times New Roman" w:cs="Times New Roman"/>
          <w:color w:val="FFFFFF" w:themeColor="background1"/>
          <w:sz w:val="12"/>
          <w:szCs w:val="16"/>
        </w:rPr>
        <w:t>2</w:t>
      </w:r>
      <w:r w:rsidRPr="00131EF4">
        <w:rPr>
          <w:rFonts w:ascii="Times New Roman" w:hAnsi="Times New Roman" w:cs="Times New Roman"/>
          <w:sz w:val="24"/>
          <w:szCs w:val="24"/>
        </w:rPr>
        <w:t>Norway, and moreover, maybe most significantly, from Japan. Critical and</w:t>
      </w:r>
      <w:r w:rsidRPr="00131EF4">
        <w:rPr>
          <w:rFonts w:ascii="Times New Roman" w:hAnsi="Times New Roman" w:cs="Times New Roman"/>
          <w:color w:val="FFFFFF" w:themeColor="background1"/>
          <w:sz w:val="12"/>
          <w:szCs w:val="16"/>
        </w:rPr>
        <w:t>2</w:t>
      </w:r>
      <w:r w:rsidRPr="00131EF4">
        <w:rPr>
          <w:rFonts w:ascii="Times New Roman" w:hAnsi="Times New Roman" w:cs="Times New Roman"/>
          <w:sz w:val="24"/>
          <w:szCs w:val="24"/>
        </w:rPr>
        <w:t>postmodern viewpoints have a propensity to view security as liberation, or the freedom to do as one sees fit. The constructivists</w:t>
      </w:r>
      <w:r w:rsidRPr="00131EF4">
        <w:rPr>
          <w:rFonts w:ascii="Times New Roman" w:hAnsi="Times New Roman" w:cs="Times New Roman"/>
          <w:color w:val="FFFFFF" w:themeColor="background1"/>
          <w:sz w:val="12"/>
          <w:szCs w:val="16"/>
        </w:rPr>
        <w:t>2</w:t>
      </w:r>
      <w:r w:rsidRPr="00131EF4">
        <w:rPr>
          <w:rFonts w:ascii="Times New Roman" w:hAnsi="Times New Roman" w:cs="Times New Roman"/>
          <w:sz w:val="24"/>
          <w:szCs w:val="24"/>
        </w:rPr>
        <w:t>of the Copenhagen</w:t>
      </w:r>
      <w:r w:rsidRPr="00131EF4">
        <w:rPr>
          <w:rFonts w:ascii="Times New Roman" w:hAnsi="Times New Roman" w:cs="Times New Roman"/>
          <w:color w:val="FFFFFF" w:themeColor="background1"/>
          <w:sz w:val="12"/>
          <w:szCs w:val="16"/>
        </w:rPr>
        <w:t>2</w:t>
      </w:r>
      <w:r w:rsidRPr="00131EF4">
        <w:rPr>
          <w:rFonts w:ascii="Times New Roman" w:hAnsi="Times New Roman" w:cs="Times New Roman"/>
          <w:sz w:val="24"/>
          <w:szCs w:val="24"/>
        </w:rPr>
        <w:t>School created the notion of securitization, investigating how particular situations are converted into a question of national security</w:t>
      </w:r>
      <w:r w:rsidRPr="00131EF4">
        <w:rPr>
          <w:rFonts w:ascii="Times New Roman" w:hAnsi="Times New Roman" w:cs="Times New Roman"/>
          <w:color w:val="FFFFFF" w:themeColor="background1"/>
          <w:sz w:val="12"/>
          <w:szCs w:val="16"/>
        </w:rPr>
        <w:t>2</w:t>
      </w:r>
      <w:r w:rsidRPr="00131EF4">
        <w:rPr>
          <w:rFonts w:ascii="Times New Roman" w:hAnsi="Times New Roman" w:cs="Times New Roman"/>
          <w:sz w:val="24"/>
          <w:szCs w:val="24"/>
        </w:rPr>
        <w:t xml:space="preserve">by people </w:t>
      </w:r>
      <w:r>
        <w:rPr>
          <w:rFonts w:ascii="Times New Roman" w:hAnsi="Times New Roman" w:cs="Times New Roman"/>
          <w:sz w:val="24"/>
          <w:szCs w:val="24"/>
        </w:rPr>
        <w:t>functioning on favor of a state</w:t>
      </w:r>
      <w:r w:rsidR="00FD2A8E">
        <w:rPr>
          <w:rFonts w:ascii="Times New Roman" w:hAnsi="Times New Roman" w:cs="Times New Roman"/>
          <w:sz w:val="24"/>
          <w:szCs w:val="24"/>
        </w:rPr>
        <w:t xml:space="preserve"> </w:t>
      </w:r>
      <w:r w:rsidR="00FD2A8E" w:rsidRPr="00FD2A8E">
        <w:rPr>
          <w:rFonts w:ascii="Times New Roman" w:hAnsi="Times New Roman" w:cs="Times New Roman"/>
          <w:sz w:val="24"/>
          <w:szCs w:val="24"/>
        </w:rPr>
        <w:t>(</w:t>
      </w:r>
      <w:proofErr w:type="spellStart"/>
      <w:r w:rsidR="00FD2A8E" w:rsidRPr="00FD2A8E">
        <w:rPr>
          <w:rFonts w:ascii="Times New Roman" w:hAnsi="Times New Roman" w:cs="Times New Roman"/>
          <w:sz w:val="24"/>
          <w:szCs w:val="24"/>
        </w:rPr>
        <w:t>Akaha</w:t>
      </w:r>
      <w:proofErr w:type="spellEnd"/>
      <w:r w:rsidR="00FD2A8E" w:rsidRPr="00FD2A8E">
        <w:rPr>
          <w:rFonts w:ascii="Times New Roman" w:hAnsi="Times New Roman" w:cs="Times New Roman"/>
          <w:sz w:val="24"/>
          <w:szCs w:val="24"/>
        </w:rPr>
        <w:t>, 1991, p. </w:t>
      </w:r>
      <w:r w:rsidR="00FD2A8E">
        <w:rPr>
          <w:rFonts w:ascii="Times New Roman" w:hAnsi="Times New Roman" w:cs="Times New Roman"/>
          <w:sz w:val="24"/>
          <w:szCs w:val="24"/>
        </w:rPr>
        <w:t>324</w:t>
      </w:r>
      <w:r w:rsidR="00FD2A8E" w:rsidRPr="00FD2A8E">
        <w:rPr>
          <w:rFonts w:ascii="Times New Roman" w:hAnsi="Times New Roman" w:cs="Times New Roman"/>
          <w:sz w:val="24"/>
          <w:szCs w:val="24"/>
        </w:rPr>
        <w:t>)</w:t>
      </w:r>
      <w:r w:rsidR="0052797F">
        <w:rPr>
          <w:rFonts w:ascii="Times New Roman" w:hAnsi="Times New Roman" w:cs="Times New Roman"/>
          <w:sz w:val="24"/>
          <w:szCs w:val="24"/>
        </w:rPr>
        <w:t xml:space="preserve">. </w:t>
      </w:r>
      <w:r w:rsidR="00686693" w:rsidRPr="00686693">
        <w:rPr>
          <w:rFonts w:ascii="Times New Roman" w:hAnsi="Times New Roman" w:cs="Times New Roman"/>
          <w:sz w:val="24"/>
          <w:szCs w:val="24"/>
        </w:rPr>
        <w:t>Under the leadership of Prime Minister</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Zenko Suzuki, Japan established a "comprehensive security” strategy in the early</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1980s. Comprehensive security emphasized the need to</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take into account additional factors essential to national cohesion, including food, power generation, the eco system, communication, and</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social security, in addition to looking beyond the</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traditional security components of individual</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self-defense by concentrating on international and regional</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security protocols. This overtly inclusive strategy, which placed a strong emphasis on multilateralism, may be directly traced to</w:t>
      </w:r>
      <w:r w:rsidR="00686693" w:rsidRPr="00686693">
        <w:rPr>
          <w:rFonts w:ascii="Times New Roman" w:hAnsi="Times New Roman" w:cs="Times New Roman"/>
          <w:color w:val="FFFFFF" w:themeColor="background1"/>
          <w:sz w:val="12"/>
          <w:szCs w:val="16"/>
        </w:rPr>
        <w:t>2</w:t>
      </w:r>
      <w:r w:rsidR="00686693" w:rsidRPr="00686693">
        <w:rPr>
          <w:rFonts w:ascii="Times New Roman" w:hAnsi="Times New Roman" w:cs="Times New Roman"/>
          <w:sz w:val="24"/>
          <w:szCs w:val="24"/>
        </w:rPr>
        <w:t xml:space="preserve">Japanese </w:t>
      </w:r>
      <w:r w:rsidR="00686693">
        <w:rPr>
          <w:rFonts w:ascii="Times New Roman" w:hAnsi="Times New Roman" w:cs="Times New Roman"/>
          <w:sz w:val="24"/>
          <w:szCs w:val="24"/>
        </w:rPr>
        <w:t xml:space="preserve">security thought from the 1950s </w:t>
      </w:r>
      <w:r w:rsidR="001A1A34" w:rsidRPr="001A1A34">
        <w:rPr>
          <w:rFonts w:ascii="Times New Roman" w:hAnsi="Times New Roman" w:cs="Times New Roman"/>
          <w:sz w:val="24"/>
          <w:szCs w:val="24"/>
        </w:rPr>
        <w:t>(Macfarlane, 2004, p. 368)</w:t>
      </w:r>
      <w:r w:rsidR="0095325E">
        <w:rPr>
          <w:rFonts w:ascii="Times New Roman" w:hAnsi="Times New Roman" w:cs="Times New Roman"/>
          <w:sz w:val="24"/>
          <w:szCs w:val="24"/>
        </w:rPr>
        <w:t>.</w:t>
      </w:r>
    </w:p>
    <w:p w14:paraId="1AD95D79" w14:textId="77777777" w:rsidR="0095325E" w:rsidRDefault="00F515D1" w:rsidP="00756971">
      <w:pPr>
        <w:spacing w:line="360" w:lineRule="auto"/>
        <w:ind w:firstLine="720"/>
        <w:rPr>
          <w:rFonts w:ascii="Times New Roman" w:hAnsi="Times New Roman" w:cs="Times New Roman"/>
          <w:sz w:val="24"/>
          <w:szCs w:val="24"/>
        </w:rPr>
      </w:pPr>
      <w:r w:rsidRPr="00F515D1">
        <w:rPr>
          <w:rFonts w:ascii="Times New Roman" w:hAnsi="Times New Roman" w:cs="Times New Roman"/>
          <w:sz w:val="24"/>
          <w:szCs w:val="24"/>
        </w:rPr>
        <w:t>Food insecurity, disease, and natural catastrophes cause more deaths than military conflict, mass slaughter, and terrorist acts combined, according to adherents of the "broad" liberty from want notion of human security, which was outlined in the UNDP's Human</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Development Report</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of 1994 and the</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Commission on</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Human Security's 2003 document, Human Security</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Now (Hensel, 2013). Despite this, all advocates of human security concur that the</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protection of persons is the fundamental objective and that there should be a clear separation between human security</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and state security, even</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though the</w:t>
      </w:r>
      <w:r w:rsidRPr="00F515D1">
        <w:rPr>
          <w:rFonts w:ascii="Times New Roman" w:hAnsi="Times New Roman" w:cs="Times New Roman"/>
          <w:color w:val="FFFFFF" w:themeColor="background1"/>
          <w:sz w:val="12"/>
          <w:szCs w:val="16"/>
          <w:vertAlign w:val="subscript"/>
        </w:rPr>
        <w:t>2</w:t>
      </w:r>
      <w:r w:rsidRPr="00F515D1">
        <w:rPr>
          <w:rFonts w:ascii="Times New Roman" w:hAnsi="Times New Roman" w:cs="Times New Roman"/>
          <w:sz w:val="24"/>
          <w:szCs w:val="24"/>
        </w:rPr>
        <w:t>two may be considered as compatible rather than in opposition to on</w:t>
      </w:r>
      <w:r>
        <w:rPr>
          <w:rFonts w:ascii="Times New Roman" w:hAnsi="Times New Roman" w:cs="Times New Roman"/>
          <w:sz w:val="24"/>
          <w:szCs w:val="24"/>
        </w:rPr>
        <w:t>e another (</w:t>
      </w:r>
      <w:proofErr w:type="spellStart"/>
      <w:r>
        <w:rPr>
          <w:rFonts w:ascii="Times New Roman" w:hAnsi="Times New Roman" w:cs="Times New Roman"/>
          <w:sz w:val="24"/>
          <w:szCs w:val="24"/>
        </w:rPr>
        <w:t>Akaha</w:t>
      </w:r>
      <w:proofErr w:type="spellEnd"/>
      <w:r>
        <w:rPr>
          <w:rFonts w:ascii="Times New Roman" w:hAnsi="Times New Roman" w:cs="Times New Roman"/>
          <w:sz w:val="24"/>
          <w:szCs w:val="24"/>
        </w:rPr>
        <w:t>, 1991, p. 324)</w:t>
      </w:r>
      <w:r w:rsidR="0095325E">
        <w:rPr>
          <w:rFonts w:ascii="Times New Roman" w:hAnsi="Times New Roman" w:cs="Times New Roman"/>
          <w:sz w:val="24"/>
          <w:szCs w:val="24"/>
        </w:rPr>
        <w:t xml:space="preserve">. </w:t>
      </w:r>
      <w:r w:rsidR="00B104B9" w:rsidRPr="00B104B9">
        <w:rPr>
          <w:rFonts w:ascii="Times New Roman" w:hAnsi="Times New Roman" w:cs="Times New Roman"/>
          <w:sz w:val="24"/>
          <w:szCs w:val="24"/>
        </w:rPr>
        <w:t>Human security is concerned with defending people and societies against threats to their welfare or even their very life, while national security is more concerned with defending the state against foreign threats. The phrase, albeit still fairly new, is now frequently utilized to refer to the complexity of interconnected risks to a person's personal safety brought on by international conflict, insurrection, massacres, cultural genocide, forced displacement, environmental catastrophes, and epidemic diseases. Elements of security relating to food, healthcare, the ecosystem, societies, governance, and civil rights are some of the def</w:t>
      </w:r>
      <w:r w:rsidR="00B104B9">
        <w:rPr>
          <w:rFonts w:ascii="Times New Roman" w:hAnsi="Times New Roman" w:cs="Times New Roman"/>
          <w:sz w:val="24"/>
          <w:szCs w:val="24"/>
        </w:rPr>
        <w:t xml:space="preserve">initions with the largest scope </w:t>
      </w:r>
      <w:r w:rsidR="00096D86" w:rsidRPr="00096D86">
        <w:rPr>
          <w:rFonts w:ascii="Times New Roman" w:hAnsi="Times New Roman" w:cs="Times New Roman"/>
          <w:sz w:val="24"/>
          <w:szCs w:val="24"/>
        </w:rPr>
        <w:t>(Krause, 2004, p. 367)</w:t>
      </w:r>
      <w:r w:rsidR="0095325E" w:rsidRPr="0095325E">
        <w:rPr>
          <w:rFonts w:ascii="Times New Roman" w:hAnsi="Times New Roman" w:cs="Times New Roman"/>
          <w:sz w:val="24"/>
          <w:szCs w:val="24"/>
        </w:rPr>
        <w:t>.</w:t>
      </w:r>
    </w:p>
    <w:p w14:paraId="1FE3B942" w14:textId="77777777" w:rsidR="001074CC" w:rsidRDefault="001074CC" w:rsidP="00756971">
      <w:pPr>
        <w:spacing w:line="360" w:lineRule="auto"/>
        <w:ind w:firstLine="720"/>
        <w:rPr>
          <w:rFonts w:ascii="Times New Roman" w:hAnsi="Times New Roman" w:cs="Times New Roman"/>
          <w:sz w:val="24"/>
          <w:szCs w:val="24"/>
        </w:rPr>
      </w:pPr>
      <w:r w:rsidRPr="001074CC">
        <w:rPr>
          <w:rFonts w:ascii="Times New Roman" w:hAnsi="Times New Roman" w:cs="Times New Roman"/>
          <w:sz w:val="24"/>
          <w:szCs w:val="24"/>
        </w:rPr>
        <w:t>Development and Human Security</w:t>
      </w:r>
      <w:r>
        <w:rPr>
          <w:rFonts w:ascii="Times New Roman" w:hAnsi="Times New Roman" w:cs="Times New Roman"/>
          <w:sz w:val="24"/>
          <w:szCs w:val="24"/>
        </w:rPr>
        <w:t xml:space="preserve"> </w:t>
      </w:r>
    </w:p>
    <w:p w14:paraId="7E46EBB2" w14:textId="77777777" w:rsidR="001074CC" w:rsidRDefault="00A90287" w:rsidP="00756971">
      <w:pPr>
        <w:spacing w:line="360" w:lineRule="auto"/>
        <w:ind w:firstLine="720"/>
        <w:rPr>
          <w:rFonts w:ascii="Times New Roman" w:hAnsi="Times New Roman" w:cs="Times New Roman"/>
          <w:sz w:val="24"/>
          <w:szCs w:val="24"/>
        </w:rPr>
      </w:pPr>
      <w:r w:rsidRPr="00A90287">
        <w:rPr>
          <w:rFonts w:ascii="Times New Roman" w:hAnsi="Times New Roman" w:cs="Times New Roman"/>
          <w:sz w:val="24"/>
          <w:szCs w:val="24"/>
        </w:rPr>
        <w:t>Human security, defined as the</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protection of people, and human development, defined as the satisfaction of fundamental human wants, is closely related concepts in both principles and application. Human development</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and securities are both focused on mankind. They oppose the conventional view of security and development in the appropriate sub-disciplines: on the one side, state security, and on</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the other, liberal</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growth in the economy (Thomas, 1999). Both emphasize that individuals should only ever be thought of as resources, never as final ends, and both regard individuals as agents</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who should</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be given the freedom to take participate in the procedure of meeting their personal wants. Both viewpoints are multifaceted and take into account both person's physical and</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material needs as well</w:t>
      </w:r>
      <w:r w:rsidRPr="00A90287">
        <w:rPr>
          <w:rFonts w:ascii="Times New Roman" w:hAnsi="Times New Roman" w:cs="Times New Roman"/>
          <w:color w:val="FFFFFF" w:themeColor="background1"/>
          <w:sz w:val="12"/>
          <w:szCs w:val="16"/>
          <w:vertAlign w:val="subscript"/>
        </w:rPr>
        <w:t>2</w:t>
      </w:r>
      <w:r w:rsidRPr="00A90287">
        <w:rPr>
          <w:rFonts w:ascii="Times New Roman" w:hAnsi="Times New Roman" w:cs="Times New Roman"/>
          <w:sz w:val="24"/>
          <w:szCs w:val="24"/>
        </w:rPr>
        <w:t>as their inherent decency. Both place obligations on the</w:t>
      </w:r>
      <w:r>
        <w:rPr>
          <w:rFonts w:ascii="Times New Roman" w:hAnsi="Times New Roman" w:cs="Times New Roman"/>
          <w:sz w:val="24"/>
          <w:szCs w:val="24"/>
        </w:rPr>
        <w:t xml:space="preserve"> larger international community </w:t>
      </w:r>
      <w:r w:rsidR="00B47F89" w:rsidRPr="00B47F89">
        <w:rPr>
          <w:rFonts w:ascii="Times New Roman" w:hAnsi="Times New Roman" w:cs="Times New Roman"/>
          <w:sz w:val="24"/>
          <w:szCs w:val="24"/>
        </w:rPr>
        <w:t>(THOMAS &amp; TOW, 2002, p. </w:t>
      </w:r>
      <w:r w:rsidR="00B47F89">
        <w:rPr>
          <w:rFonts w:ascii="Times New Roman" w:hAnsi="Times New Roman" w:cs="Times New Roman"/>
          <w:sz w:val="24"/>
          <w:szCs w:val="24"/>
        </w:rPr>
        <w:t>177</w:t>
      </w:r>
      <w:r w:rsidR="00B47F89" w:rsidRPr="00B47F89">
        <w:rPr>
          <w:rFonts w:ascii="Times New Roman" w:hAnsi="Times New Roman" w:cs="Times New Roman"/>
          <w:sz w:val="24"/>
          <w:szCs w:val="24"/>
        </w:rPr>
        <w:t>)</w:t>
      </w:r>
      <w:r w:rsidR="001074CC">
        <w:rPr>
          <w:rFonts w:ascii="Times New Roman" w:hAnsi="Times New Roman" w:cs="Times New Roman"/>
          <w:sz w:val="24"/>
          <w:szCs w:val="24"/>
        </w:rPr>
        <w:t>.</w:t>
      </w:r>
    </w:p>
    <w:p w14:paraId="01CCF9E3" w14:textId="77777777" w:rsidR="00A45E6D" w:rsidRDefault="00B26CFD" w:rsidP="00756971">
      <w:pPr>
        <w:spacing w:line="360" w:lineRule="auto"/>
        <w:ind w:firstLine="720"/>
        <w:rPr>
          <w:rFonts w:ascii="Times New Roman" w:hAnsi="Times New Roman" w:cs="Times New Roman"/>
          <w:sz w:val="24"/>
          <w:szCs w:val="24"/>
        </w:rPr>
      </w:pPr>
      <w:r w:rsidRPr="00B26CFD">
        <w:rPr>
          <w:rFonts w:ascii="Times New Roman" w:hAnsi="Times New Roman" w:cs="Times New Roman"/>
          <w:sz w:val="24"/>
          <w:szCs w:val="24"/>
        </w:rPr>
        <w:t>Human security</w:t>
      </w:r>
      <w:r w:rsidRPr="00B26CFD">
        <w:rPr>
          <w:rFonts w:ascii="Times New Roman" w:hAnsi="Times New Roman" w:cs="Times New Roman"/>
          <w:color w:val="FFFFFF" w:themeColor="background1"/>
          <w:sz w:val="12"/>
          <w:szCs w:val="16"/>
          <w:vertAlign w:val="subscript"/>
        </w:rPr>
        <w:t>2</w:t>
      </w:r>
      <w:r w:rsidRPr="00B26CFD">
        <w:rPr>
          <w:rFonts w:ascii="Times New Roman" w:hAnsi="Times New Roman" w:cs="Times New Roman"/>
          <w:sz w:val="24"/>
          <w:szCs w:val="24"/>
        </w:rPr>
        <w:t>and development can be understood as jointly promoting on the positive</w:t>
      </w:r>
      <w:r w:rsidRPr="00B26CFD">
        <w:rPr>
          <w:rFonts w:ascii="Times New Roman" w:hAnsi="Times New Roman" w:cs="Times New Roman"/>
          <w:color w:val="FFFFFF" w:themeColor="background1"/>
          <w:sz w:val="12"/>
          <w:szCs w:val="16"/>
          <w:vertAlign w:val="subscript"/>
        </w:rPr>
        <w:t>2</w:t>
      </w:r>
      <w:r w:rsidRPr="00B26CFD">
        <w:rPr>
          <w:rFonts w:ascii="Times New Roman" w:hAnsi="Times New Roman" w:cs="Times New Roman"/>
          <w:sz w:val="24"/>
          <w:szCs w:val="24"/>
        </w:rPr>
        <w:t>side of the interactions. Therefore, World Bank</w:t>
      </w:r>
      <w:r w:rsidRPr="00B26CFD">
        <w:rPr>
          <w:rFonts w:ascii="Times New Roman" w:hAnsi="Times New Roman" w:cs="Times New Roman"/>
          <w:color w:val="FFFFFF" w:themeColor="background1"/>
          <w:sz w:val="12"/>
          <w:szCs w:val="16"/>
          <w:vertAlign w:val="subscript"/>
        </w:rPr>
        <w:t>2</w:t>
      </w:r>
      <w:r w:rsidRPr="00B26CFD">
        <w:rPr>
          <w:rFonts w:ascii="Times New Roman" w:hAnsi="Times New Roman" w:cs="Times New Roman"/>
          <w:sz w:val="24"/>
          <w:szCs w:val="24"/>
        </w:rPr>
        <w:t>President Robert Zoellick highlighted the need for a deeper connection amongst security, administration, and development</w:t>
      </w:r>
      <w:r w:rsidRPr="00B26CFD">
        <w:rPr>
          <w:rFonts w:ascii="Times New Roman" w:hAnsi="Times New Roman" w:cs="Times New Roman"/>
          <w:color w:val="FFFFFF" w:themeColor="background1"/>
          <w:sz w:val="12"/>
          <w:szCs w:val="16"/>
          <w:vertAlign w:val="subscript"/>
        </w:rPr>
        <w:t>2</w:t>
      </w:r>
      <w:r w:rsidRPr="00B26CFD">
        <w:rPr>
          <w:rFonts w:ascii="Times New Roman" w:hAnsi="Times New Roman" w:cs="Times New Roman"/>
          <w:sz w:val="24"/>
          <w:szCs w:val="24"/>
        </w:rPr>
        <w:t>in his January</w:t>
      </w:r>
      <w:r w:rsidRPr="00B26CFD">
        <w:rPr>
          <w:rFonts w:ascii="Times New Roman" w:hAnsi="Times New Roman" w:cs="Times New Roman"/>
          <w:color w:val="FFFFFF" w:themeColor="background1"/>
          <w:sz w:val="12"/>
          <w:szCs w:val="16"/>
          <w:vertAlign w:val="subscript"/>
        </w:rPr>
        <w:t>2</w:t>
      </w:r>
      <w:r w:rsidRPr="00B26CFD">
        <w:rPr>
          <w:rFonts w:ascii="Times New Roman" w:hAnsi="Times New Roman" w:cs="Times New Roman"/>
          <w:sz w:val="24"/>
          <w:szCs w:val="24"/>
        </w:rPr>
        <w:t>2009 keynote to the U.S. University of Peace. He also suggested that scheduling of strategies to meet these demands should be concurrent. A tranquil atmosphere enables people and administrations to shift their attention from merely surviving to considering how to improve their circumstances. Similarly, when a society grows, it can finance more colleges, de-mining activities, internal security procedures, hospitals, social programs, and physicians, all of whom have the ability to improve the overall popul</w:t>
      </w:r>
      <w:r>
        <w:rPr>
          <w:rFonts w:ascii="Times New Roman" w:hAnsi="Times New Roman" w:cs="Times New Roman"/>
          <w:sz w:val="24"/>
          <w:szCs w:val="24"/>
        </w:rPr>
        <w:t xml:space="preserve">ation's level of human security </w:t>
      </w:r>
      <w:r w:rsidR="009A4634" w:rsidRPr="009A4634">
        <w:rPr>
          <w:rFonts w:ascii="Times New Roman" w:hAnsi="Times New Roman" w:cs="Times New Roman"/>
          <w:sz w:val="24"/>
          <w:szCs w:val="24"/>
        </w:rPr>
        <w:t>(Buzan, 2004, p. </w:t>
      </w:r>
      <w:r w:rsidR="009A4634">
        <w:rPr>
          <w:rFonts w:ascii="Times New Roman" w:hAnsi="Times New Roman" w:cs="Times New Roman"/>
          <w:sz w:val="24"/>
          <w:szCs w:val="24"/>
        </w:rPr>
        <w:t>369</w:t>
      </w:r>
      <w:r w:rsidR="009A4634" w:rsidRPr="009A4634">
        <w:rPr>
          <w:rFonts w:ascii="Times New Roman" w:hAnsi="Times New Roman" w:cs="Times New Roman"/>
          <w:sz w:val="24"/>
          <w:szCs w:val="24"/>
        </w:rPr>
        <w:t>)</w:t>
      </w:r>
      <w:r w:rsidR="00A45E6D" w:rsidRPr="00A45E6D">
        <w:rPr>
          <w:rFonts w:ascii="Times New Roman" w:hAnsi="Times New Roman" w:cs="Times New Roman"/>
          <w:sz w:val="24"/>
          <w:szCs w:val="24"/>
        </w:rPr>
        <w:t>.</w:t>
      </w:r>
    </w:p>
    <w:p w14:paraId="2F9B346F" w14:textId="77777777" w:rsidR="00DA7185" w:rsidRDefault="00563BAD" w:rsidP="00756971">
      <w:pPr>
        <w:spacing w:line="360" w:lineRule="auto"/>
        <w:ind w:firstLine="720"/>
        <w:rPr>
          <w:rFonts w:ascii="Times New Roman" w:hAnsi="Times New Roman" w:cs="Times New Roman"/>
          <w:sz w:val="24"/>
          <w:szCs w:val="24"/>
        </w:rPr>
      </w:pPr>
      <w:r w:rsidRPr="00563BAD">
        <w:rPr>
          <w:rFonts w:ascii="Times New Roman" w:hAnsi="Times New Roman" w:cs="Times New Roman"/>
          <w:sz w:val="24"/>
          <w:szCs w:val="24"/>
        </w:rPr>
        <w:t>On the down side, we won't enjoy security</w:t>
      </w:r>
      <w:r w:rsidRPr="00563BAD">
        <w:rPr>
          <w:rFonts w:ascii="Times New Roman" w:hAnsi="Times New Roman" w:cs="Times New Roman"/>
          <w:color w:val="FFFFFF" w:themeColor="background1"/>
          <w:sz w:val="12"/>
          <w:szCs w:val="16"/>
          <w:vertAlign w:val="subscript"/>
        </w:rPr>
        <w:t>2</w:t>
      </w:r>
      <w:r w:rsidRPr="00563BAD">
        <w:rPr>
          <w:rFonts w:ascii="Times New Roman" w:hAnsi="Times New Roman" w:cs="Times New Roman"/>
          <w:sz w:val="24"/>
          <w:szCs w:val="24"/>
        </w:rPr>
        <w:t>without growth, development</w:t>
      </w:r>
      <w:r w:rsidRPr="00563BAD">
        <w:rPr>
          <w:rFonts w:ascii="Times New Roman" w:hAnsi="Times New Roman" w:cs="Times New Roman"/>
          <w:color w:val="FFFFFF" w:themeColor="background1"/>
          <w:sz w:val="12"/>
          <w:szCs w:val="16"/>
          <w:vertAlign w:val="subscript"/>
        </w:rPr>
        <w:t>2</w:t>
      </w:r>
      <w:r w:rsidRPr="00563BAD">
        <w:rPr>
          <w:rFonts w:ascii="Times New Roman" w:hAnsi="Times New Roman" w:cs="Times New Roman"/>
          <w:sz w:val="24"/>
          <w:szCs w:val="24"/>
        </w:rPr>
        <w:t>without security, and</w:t>
      </w:r>
      <w:r w:rsidRPr="00563BAD">
        <w:rPr>
          <w:rFonts w:ascii="Times New Roman" w:hAnsi="Times New Roman" w:cs="Times New Roman"/>
          <w:color w:val="FFFFFF" w:themeColor="background1"/>
          <w:sz w:val="12"/>
          <w:szCs w:val="16"/>
          <w:vertAlign w:val="subscript"/>
        </w:rPr>
        <w:t>2</w:t>
      </w:r>
      <w:r w:rsidRPr="00563BAD">
        <w:rPr>
          <w:rFonts w:ascii="Times New Roman" w:hAnsi="Times New Roman" w:cs="Times New Roman"/>
          <w:sz w:val="24"/>
          <w:szCs w:val="24"/>
        </w:rPr>
        <w:t>without regard for human rights, as ex UN Secretary-General</w:t>
      </w:r>
      <w:r w:rsidRPr="00563BAD">
        <w:rPr>
          <w:rFonts w:ascii="Times New Roman" w:hAnsi="Times New Roman" w:cs="Times New Roman"/>
          <w:color w:val="FFFFFF" w:themeColor="background1"/>
          <w:sz w:val="12"/>
          <w:szCs w:val="16"/>
          <w:vertAlign w:val="subscript"/>
        </w:rPr>
        <w:t>2</w:t>
      </w:r>
      <w:r w:rsidRPr="00563BAD">
        <w:rPr>
          <w:rFonts w:ascii="Times New Roman" w:hAnsi="Times New Roman" w:cs="Times New Roman"/>
          <w:sz w:val="24"/>
          <w:szCs w:val="24"/>
        </w:rPr>
        <w:t>Kofi Annan noted in Larger Freedom. Warfare hinders development, while lack of development can result in confrontation. Until all of these factors are addressed, none can prosper. The negative amplification of insecurity and</w:t>
      </w:r>
      <w:r w:rsidRPr="00563BAD">
        <w:rPr>
          <w:rFonts w:ascii="Times New Roman" w:hAnsi="Times New Roman" w:cs="Times New Roman"/>
          <w:color w:val="FFFFFF" w:themeColor="background1"/>
          <w:sz w:val="12"/>
          <w:szCs w:val="16"/>
          <w:vertAlign w:val="subscript"/>
        </w:rPr>
        <w:t>2</w:t>
      </w:r>
      <w:r w:rsidRPr="00563BAD">
        <w:rPr>
          <w:rFonts w:ascii="Times New Roman" w:hAnsi="Times New Roman" w:cs="Times New Roman"/>
          <w:sz w:val="24"/>
          <w:szCs w:val="24"/>
        </w:rPr>
        <w:t>underdevelopment can persist long after the public end of battles, and post-conflict growth has in fact become "the standard rather than</w:t>
      </w:r>
      <w:r w:rsidRPr="00563BAD">
        <w:rPr>
          <w:rFonts w:ascii="Times New Roman" w:hAnsi="Times New Roman" w:cs="Times New Roman"/>
          <w:color w:val="FFFFFF" w:themeColor="background1"/>
          <w:sz w:val="12"/>
          <w:szCs w:val="16"/>
          <w:vertAlign w:val="subscript"/>
        </w:rPr>
        <w:t>2</w:t>
      </w:r>
      <w:r w:rsidRPr="00563BAD">
        <w:rPr>
          <w:rFonts w:ascii="Times New Roman" w:hAnsi="Times New Roman" w:cs="Times New Roman"/>
          <w:sz w:val="24"/>
          <w:szCs w:val="24"/>
        </w:rPr>
        <w:t>the anomaly" due to the occurre</w:t>
      </w:r>
      <w:r>
        <w:rPr>
          <w:rFonts w:ascii="Times New Roman" w:hAnsi="Times New Roman" w:cs="Times New Roman"/>
          <w:sz w:val="24"/>
          <w:szCs w:val="24"/>
        </w:rPr>
        <w:t>nce of warfare</w:t>
      </w:r>
      <w:r w:rsidRPr="00563BAD">
        <w:rPr>
          <w:rFonts w:ascii="Times New Roman" w:hAnsi="Times New Roman" w:cs="Times New Roman"/>
          <w:color w:val="FFFFFF" w:themeColor="background1"/>
          <w:sz w:val="12"/>
          <w:szCs w:val="16"/>
          <w:vertAlign w:val="subscript"/>
        </w:rPr>
        <w:t>2</w:t>
      </w:r>
      <w:r>
        <w:rPr>
          <w:rFonts w:ascii="Times New Roman" w:hAnsi="Times New Roman" w:cs="Times New Roman"/>
          <w:sz w:val="24"/>
          <w:szCs w:val="24"/>
        </w:rPr>
        <w:t xml:space="preserve">around the world </w:t>
      </w:r>
      <w:r w:rsidR="00DA7185" w:rsidRPr="00DA7185">
        <w:rPr>
          <w:rFonts w:ascii="Times New Roman" w:hAnsi="Times New Roman" w:cs="Times New Roman"/>
          <w:sz w:val="24"/>
          <w:szCs w:val="24"/>
        </w:rPr>
        <w:t>(</w:t>
      </w:r>
      <w:r w:rsidR="00DA7185">
        <w:rPr>
          <w:rFonts w:ascii="Times New Roman" w:hAnsi="Times New Roman" w:cs="Times New Roman"/>
          <w:sz w:val="24"/>
          <w:szCs w:val="24"/>
        </w:rPr>
        <w:t>Human Security Centre, 2005</w:t>
      </w:r>
      <w:r w:rsidR="00DA7185" w:rsidRPr="00DA7185">
        <w:rPr>
          <w:rFonts w:ascii="Times New Roman" w:hAnsi="Times New Roman" w:cs="Times New Roman"/>
          <w:sz w:val="24"/>
          <w:szCs w:val="24"/>
        </w:rPr>
        <w:t>)</w:t>
      </w:r>
      <w:r w:rsidR="00A45E6D" w:rsidRPr="00A45E6D">
        <w:rPr>
          <w:rFonts w:ascii="Times New Roman" w:hAnsi="Times New Roman" w:cs="Times New Roman"/>
          <w:sz w:val="24"/>
          <w:szCs w:val="24"/>
        </w:rPr>
        <w:t xml:space="preserve">. </w:t>
      </w:r>
    </w:p>
    <w:p w14:paraId="70375E4A" w14:textId="77777777" w:rsidR="00A45E6D" w:rsidRDefault="00A433A5" w:rsidP="00756971">
      <w:pPr>
        <w:spacing w:line="360" w:lineRule="auto"/>
        <w:ind w:firstLine="720"/>
        <w:rPr>
          <w:rFonts w:ascii="Times New Roman" w:hAnsi="Times New Roman" w:cs="Times New Roman"/>
          <w:sz w:val="24"/>
          <w:szCs w:val="24"/>
        </w:rPr>
      </w:pPr>
      <w:r w:rsidRPr="00A433A5">
        <w:rPr>
          <w:rFonts w:ascii="Times New Roman" w:hAnsi="Times New Roman" w:cs="Times New Roman"/>
          <w:sz w:val="24"/>
          <w:szCs w:val="24"/>
        </w:rPr>
        <w:t>Risks to life and</w:t>
      </w:r>
      <w:r w:rsidRPr="00DC0BC5">
        <w:rPr>
          <w:rFonts w:ascii="Times New Roman" w:hAnsi="Times New Roman" w:cs="Times New Roman"/>
          <w:color w:val="FFFFFF" w:themeColor="background1"/>
          <w:sz w:val="12"/>
          <w:szCs w:val="16"/>
          <w:vertAlign w:val="subscript"/>
        </w:rPr>
        <w:t>2</w:t>
      </w:r>
      <w:r w:rsidRPr="00A433A5">
        <w:rPr>
          <w:rFonts w:ascii="Times New Roman" w:hAnsi="Times New Roman" w:cs="Times New Roman"/>
          <w:sz w:val="24"/>
          <w:szCs w:val="24"/>
        </w:rPr>
        <w:t>well-being in the post-bellum period include the dissolution of rule of law, the dissemination of disease brought on by overpopulation in refugee camps, poor nourishment, infrastructure failure, a lack of medical equipment (although oddly, this is frequently accompanied by an emergence of illegal substances), and ongoing criminal intrusions on civilian populaces. Other post-bellum dangers include joblessness, forced migration, homelessness, interrupted business activity, and economic stagnation. In additional to these complications, the residue of lethal relics of war, such as missiles, explosives, artillery, minefield, or cluster bombs and their</w:t>
      </w:r>
      <w:r w:rsidR="00DC0BC5" w:rsidRPr="00DC0BC5">
        <w:rPr>
          <w:rFonts w:ascii="Times New Roman" w:hAnsi="Times New Roman" w:cs="Times New Roman"/>
          <w:color w:val="FFFFFF" w:themeColor="background1"/>
          <w:sz w:val="12"/>
          <w:szCs w:val="16"/>
          <w:vertAlign w:val="subscript"/>
        </w:rPr>
        <w:t>2</w:t>
      </w:r>
      <w:r w:rsidRPr="00A433A5">
        <w:rPr>
          <w:rFonts w:ascii="Times New Roman" w:hAnsi="Times New Roman" w:cs="Times New Roman"/>
          <w:sz w:val="24"/>
          <w:szCs w:val="24"/>
        </w:rPr>
        <w:t>sub-munitions, poses the most imminent danger to human security and development in n</w:t>
      </w:r>
      <w:r>
        <w:rPr>
          <w:rFonts w:ascii="Times New Roman" w:hAnsi="Times New Roman" w:cs="Times New Roman"/>
          <w:sz w:val="24"/>
          <w:szCs w:val="24"/>
        </w:rPr>
        <w:t xml:space="preserve">umerous post-conflict locations </w:t>
      </w:r>
      <w:r w:rsidR="00211553">
        <w:rPr>
          <w:rFonts w:ascii="Times New Roman" w:hAnsi="Times New Roman" w:cs="Times New Roman"/>
          <w:sz w:val="24"/>
          <w:szCs w:val="24"/>
        </w:rPr>
        <w:t xml:space="preserve">(Junne &amp; </w:t>
      </w:r>
      <w:proofErr w:type="spellStart"/>
      <w:r w:rsidR="00211553">
        <w:rPr>
          <w:rFonts w:ascii="Times New Roman" w:hAnsi="Times New Roman" w:cs="Times New Roman"/>
          <w:sz w:val="24"/>
          <w:szCs w:val="24"/>
        </w:rPr>
        <w:t>Verkoren</w:t>
      </w:r>
      <w:proofErr w:type="spellEnd"/>
      <w:r w:rsidR="00211553">
        <w:rPr>
          <w:rFonts w:ascii="Times New Roman" w:hAnsi="Times New Roman" w:cs="Times New Roman"/>
          <w:sz w:val="24"/>
          <w:szCs w:val="24"/>
        </w:rPr>
        <w:t>, 2005</w:t>
      </w:r>
      <w:r w:rsidR="00211553" w:rsidRPr="00211553">
        <w:rPr>
          <w:rFonts w:ascii="Times New Roman" w:hAnsi="Times New Roman" w:cs="Times New Roman"/>
          <w:sz w:val="24"/>
          <w:szCs w:val="24"/>
        </w:rPr>
        <w:t>)</w:t>
      </w:r>
      <w:r w:rsidR="00A45E6D" w:rsidRPr="00A45E6D">
        <w:rPr>
          <w:rFonts w:ascii="Times New Roman" w:hAnsi="Times New Roman" w:cs="Times New Roman"/>
          <w:sz w:val="24"/>
          <w:szCs w:val="24"/>
        </w:rPr>
        <w:t>.</w:t>
      </w:r>
    </w:p>
    <w:p w14:paraId="1729372B" w14:textId="77777777" w:rsidR="007F70A4" w:rsidRDefault="004C62C0" w:rsidP="00756971">
      <w:pPr>
        <w:spacing w:line="360" w:lineRule="auto"/>
        <w:ind w:firstLine="720"/>
        <w:rPr>
          <w:rFonts w:ascii="Times New Roman" w:hAnsi="Times New Roman" w:cs="Times New Roman"/>
          <w:sz w:val="24"/>
          <w:szCs w:val="24"/>
        </w:rPr>
      </w:pPr>
      <w:r w:rsidRPr="004C62C0">
        <w:rPr>
          <w:rFonts w:ascii="Times New Roman" w:hAnsi="Times New Roman" w:cs="Times New Roman"/>
          <w:sz w:val="24"/>
          <w:szCs w:val="24"/>
        </w:rPr>
        <w:t>In the immediate wake of both domestic and external disputes, combustible leftovers of military conflict including mine fields, explosive device armaments, and explosive materials such as missiles, artillery rounds, and grenade launchers that have been used but ceased to blow up are frequent, causing havoc for years after armed conflict have ended. They make it more difficult for refugees</w:t>
      </w:r>
      <w:r w:rsidRPr="004C62C0">
        <w:rPr>
          <w:rFonts w:ascii="Times New Roman" w:hAnsi="Times New Roman" w:cs="Times New Roman"/>
          <w:color w:val="FFFFFF" w:themeColor="background1"/>
          <w:sz w:val="12"/>
          <w:szCs w:val="16"/>
          <w:vertAlign w:val="subscript"/>
        </w:rPr>
        <w:t>2</w:t>
      </w:r>
      <w:r w:rsidRPr="004C62C0">
        <w:rPr>
          <w:rFonts w:ascii="Times New Roman" w:hAnsi="Times New Roman" w:cs="Times New Roman"/>
          <w:sz w:val="24"/>
          <w:szCs w:val="24"/>
        </w:rPr>
        <w:t>and internally forced to flee people to revert back to their homes safely, destroy key infrastructure</w:t>
      </w:r>
      <w:r w:rsidRPr="004C62C0">
        <w:rPr>
          <w:rFonts w:ascii="Times New Roman" w:hAnsi="Times New Roman" w:cs="Times New Roman"/>
          <w:color w:val="FFFFFF" w:themeColor="background1"/>
          <w:sz w:val="12"/>
          <w:szCs w:val="16"/>
          <w:vertAlign w:val="subscript"/>
        </w:rPr>
        <w:t>2</w:t>
      </w:r>
      <w:r w:rsidRPr="004C62C0">
        <w:rPr>
          <w:rFonts w:ascii="Times New Roman" w:hAnsi="Times New Roman" w:cs="Times New Roman"/>
          <w:sz w:val="24"/>
          <w:szCs w:val="24"/>
        </w:rPr>
        <w:t xml:space="preserve">for economic growth, drive up the expense of reconstruction, </w:t>
      </w:r>
      <w:r w:rsidR="00365285" w:rsidRPr="004C62C0">
        <w:rPr>
          <w:rFonts w:ascii="Times New Roman" w:hAnsi="Times New Roman" w:cs="Times New Roman"/>
          <w:sz w:val="24"/>
          <w:szCs w:val="24"/>
        </w:rPr>
        <w:t>and obstruct</w:t>
      </w:r>
      <w:r w:rsidRPr="004C62C0">
        <w:rPr>
          <w:rFonts w:ascii="Times New Roman" w:hAnsi="Times New Roman" w:cs="Times New Roman"/>
          <w:sz w:val="24"/>
          <w:szCs w:val="24"/>
        </w:rPr>
        <w:t xml:space="preserve"> the use of resources needed for sustainable wellbeing like sources of</w:t>
      </w:r>
      <w:r w:rsidRPr="004C62C0">
        <w:rPr>
          <w:rFonts w:ascii="Times New Roman" w:hAnsi="Times New Roman" w:cs="Times New Roman"/>
          <w:color w:val="FFFFFF" w:themeColor="background1"/>
          <w:sz w:val="12"/>
          <w:szCs w:val="16"/>
          <w:vertAlign w:val="subscript"/>
        </w:rPr>
        <w:t>2</w:t>
      </w:r>
      <w:r w:rsidRPr="004C62C0">
        <w:rPr>
          <w:rFonts w:ascii="Times New Roman" w:hAnsi="Times New Roman" w:cs="Times New Roman"/>
          <w:sz w:val="24"/>
          <w:szCs w:val="24"/>
        </w:rPr>
        <w:t>water and irrigation facilities, and pose deadl</w:t>
      </w:r>
      <w:r>
        <w:rPr>
          <w:rFonts w:ascii="Times New Roman" w:hAnsi="Times New Roman" w:cs="Times New Roman"/>
          <w:sz w:val="24"/>
          <w:szCs w:val="24"/>
        </w:rPr>
        <w:t xml:space="preserve">y obstacles to land utilization </w:t>
      </w:r>
      <w:r w:rsidR="0053065E">
        <w:rPr>
          <w:rFonts w:ascii="Times New Roman" w:hAnsi="Times New Roman" w:cs="Times New Roman"/>
          <w:sz w:val="24"/>
          <w:szCs w:val="24"/>
        </w:rPr>
        <w:t>(Burkhardt, 2017</w:t>
      </w:r>
      <w:r w:rsidR="0053065E" w:rsidRPr="0053065E">
        <w:rPr>
          <w:rFonts w:ascii="Times New Roman" w:hAnsi="Times New Roman" w:cs="Times New Roman"/>
          <w:sz w:val="24"/>
          <w:szCs w:val="24"/>
        </w:rPr>
        <w:t>)</w:t>
      </w:r>
      <w:r w:rsidR="007F70A4" w:rsidRPr="007F70A4">
        <w:rPr>
          <w:rFonts w:ascii="Times New Roman" w:hAnsi="Times New Roman" w:cs="Times New Roman"/>
          <w:sz w:val="24"/>
          <w:szCs w:val="24"/>
        </w:rPr>
        <w:t xml:space="preserve">. </w:t>
      </w:r>
      <w:r w:rsidR="00365285" w:rsidRPr="00365285">
        <w:rPr>
          <w:rFonts w:ascii="Times New Roman" w:hAnsi="Times New Roman" w:cs="Times New Roman"/>
          <w:sz w:val="24"/>
          <w:szCs w:val="24"/>
        </w:rPr>
        <w:t>They obstruct the use of land for farming, livestock, residential or relocation, and business. Additionally, they discourage economic growth and governmental and non - governmental investment by increasing unpredictability, expenses, and delays brought on by their alleged existence. Children are injured or killed while they are being salvaged for scrap materials, harming otherwise useful members of the community. The United Nations</w:t>
      </w:r>
      <w:r w:rsidR="00365285" w:rsidRPr="00365285">
        <w:rPr>
          <w:rFonts w:ascii="Times New Roman" w:hAnsi="Times New Roman" w:cs="Times New Roman"/>
          <w:color w:val="FFFFFF" w:themeColor="background1"/>
          <w:sz w:val="12"/>
          <w:szCs w:val="16"/>
          <w:vertAlign w:val="subscript"/>
        </w:rPr>
        <w:t>2</w:t>
      </w:r>
      <w:r w:rsidR="00365285" w:rsidRPr="00365285">
        <w:rPr>
          <w:rFonts w:ascii="Times New Roman" w:hAnsi="Times New Roman" w:cs="Times New Roman"/>
          <w:sz w:val="24"/>
          <w:szCs w:val="24"/>
        </w:rPr>
        <w:t xml:space="preserve">Development Program estimates that minefields affect up to 78 countries and 85 nations by explosives remains of military </w:t>
      </w:r>
      <w:r w:rsidR="00365285">
        <w:rPr>
          <w:rFonts w:ascii="Times New Roman" w:hAnsi="Times New Roman" w:cs="Times New Roman"/>
          <w:sz w:val="24"/>
          <w:szCs w:val="24"/>
        </w:rPr>
        <w:t xml:space="preserve">conflict </w:t>
      </w:r>
      <w:r w:rsidR="00492225">
        <w:rPr>
          <w:rFonts w:ascii="Times New Roman" w:hAnsi="Times New Roman" w:cs="Times New Roman"/>
          <w:sz w:val="24"/>
          <w:szCs w:val="24"/>
        </w:rPr>
        <w:t>(Finnemore, 2013</w:t>
      </w:r>
      <w:r w:rsidR="00492225" w:rsidRPr="00492225">
        <w:rPr>
          <w:rFonts w:ascii="Times New Roman" w:hAnsi="Times New Roman" w:cs="Times New Roman"/>
          <w:sz w:val="24"/>
          <w:szCs w:val="24"/>
        </w:rPr>
        <w:t>)</w:t>
      </w:r>
      <w:r w:rsidR="007F70A4" w:rsidRPr="007F70A4">
        <w:rPr>
          <w:rFonts w:ascii="Times New Roman" w:hAnsi="Times New Roman" w:cs="Times New Roman"/>
          <w:sz w:val="24"/>
          <w:szCs w:val="24"/>
        </w:rPr>
        <w:t>.</w:t>
      </w:r>
    </w:p>
    <w:p w14:paraId="233630E2" w14:textId="77777777" w:rsidR="00AE7763" w:rsidRDefault="00AE7763" w:rsidP="00756971">
      <w:pPr>
        <w:spacing w:line="360" w:lineRule="auto"/>
        <w:ind w:firstLine="720"/>
        <w:rPr>
          <w:rFonts w:ascii="Times New Roman" w:hAnsi="Times New Roman" w:cs="Times New Roman"/>
          <w:sz w:val="24"/>
          <w:szCs w:val="24"/>
        </w:rPr>
      </w:pPr>
      <w:r w:rsidRPr="00AE7763">
        <w:rPr>
          <w:rFonts w:ascii="Times New Roman" w:hAnsi="Times New Roman" w:cs="Times New Roman"/>
          <w:sz w:val="24"/>
          <w:szCs w:val="24"/>
        </w:rPr>
        <w:t>Human Security as a Dual Responsibility to Protect and Provide</w:t>
      </w:r>
    </w:p>
    <w:p w14:paraId="70FE13C8" w14:textId="77777777" w:rsidR="00AE7763" w:rsidRDefault="00370FE5" w:rsidP="00756971">
      <w:pPr>
        <w:spacing w:line="360" w:lineRule="auto"/>
        <w:ind w:firstLine="720"/>
        <w:rPr>
          <w:rFonts w:ascii="Times New Roman" w:hAnsi="Times New Roman" w:cs="Times New Roman"/>
          <w:sz w:val="24"/>
          <w:szCs w:val="24"/>
        </w:rPr>
      </w:pPr>
      <w:r w:rsidRPr="00370FE5">
        <w:rPr>
          <w:rFonts w:ascii="Times New Roman" w:hAnsi="Times New Roman" w:cs="Times New Roman"/>
          <w:sz w:val="24"/>
          <w:szCs w:val="24"/>
        </w:rPr>
        <w:t>This paper reiterates the idea of human security by reaching back to the origins, building on earlier discussions. Whatever is stated, human security should be a subclass of security, which is traditionally described as being free from risk, stress, worry, and other negative emotions. This emphasis on absent elements suggests that the inverted or negative way in which the notion was stated by UNDP in 1994—"freedom from" a specific list of obstacles and dangers—is substantially valid (</w:t>
      </w:r>
      <w:proofErr w:type="spellStart"/>
      <w:r w:rsidRPr="00370FE5">
        <w:rPr>
          <w:rFonts w:ascii="Times New Roman" w:hAnsi="Times New Roman" w:cs="Times New Roman"/>
          <w:sz w:val="24"/>
          <w:szCs w:val="24"/>
        </w:rPr>
        <w:t>Holzgrefe</w:t>
      </w:r>
      <w:proofErr w:type="spellEnd"/>
      <w:r w:rsidRPr="00370FE5">
        <w:rPr>
          <w:rFonts w:ascii="Times New Roman" w:hAnsi="Times New Roman" w:cs="Times New Roman"/>
          <w:sz w:val="24"/>
          <w:szCs w:val="24"/>
        </w:rPr>
        <w:t>, 2006). Then, human security must delineate a zone in which</w:t>
      </w:r>
      <w:r w:rsidRPr="00370FE5">
        <w:rPr>
          <w:rFonts w:ascii="Times New Roman" w:hAnsi="Times New Roman" w:cs="Times New Roman"/>
          <w:color w:val="FFFFFF" w:themeColor="background1"/>
          <w:sz w:val="12"/>
          <w:szCs w:val="16"/>
          <w:vertAlign w:val="subscript"/>
        </w:rPr>
        <w:t>2</w:t>
      </w:r>
      <w:r w:rsidRPr="00370FE5">
        <w:rPr>
          <w:rFonts w:ascii="Times New Roman" w:hAnsi="Times New Roman" w:cs="Times New Roman"/>
          <w:sz w:val="24"/>
          <w:szCs w:val="24"/>
        </w:rPr>
        <w:t>each and every person can exercise such freedoms. This gives the concept a personal foundation. Human security is a trait of distinct individuals rather than a pro</w:t>
      </w:r>
      <w:r>
        <w:rPr>
          <w:rFonts w:ascii="Times New Roman" w:hAnsi="Times New Roman" w:cs="Times New Roman"/>
          <w:sz w:val="24"/>
          <w:szCs w:val="24"/>
        </w:rPr>
        <w:t xml:space="preserve">perty of subgroups or divisions </w:t>
      </w:r>
      <w:r w:rsidR="005C524E" w:rsidRPr="005C524E">
        <w:rPr>
          <w:rFonts w:ascii="Times New Roman" w:hAnsi="Times New Roman" w:cs="Times New Roman"/>
          <w:sz w:val="24"/>
          <w:szCs w:val="24"/>
        </w:rPr>
        <w:t>(Thomas, 1999)</w:t>
      </w:r>
      <w:r w:rsidR="0090005B">
        <w:rPr>
          <w:rFonts w:ascii="Times New Roman" w:hAnsi="Times New Roman" w:cs="Times New Roman"/>
          <w:sz w:val="24"/>
          <w:szCs w:val="24"/>
        </w:rPr>
        <w:t>.</w:t>
      </w:r>
    </w:p>
    <w:p w14:paraId="5E49DD02" w14:textId="77777777" w:rsidR="00B710A6" w:rsidRDefault="00A432C0" w:rsidP="00756971">
      <w:pPr>
        <w:spacing w:line="360" w:lineRule="auto"/>
        <w:ind w:firstLine="720"/>
        <w:rPr>
          <w:rFonts w:ascii="Times New Roman" w:hAnsi="Times New Roman" w:cs="Times New Roman"/>
          <w:sz w:val="24"/>
          <w:szCs w:val="24"/>
        </w:rPr>
      </w:pPr>
      <w:r w:rsidRPr="00A432C0">
        <w:rPr>
          <w:rFonts w:ascii="Times New Roman" w:hAnsi="Times New Roman" w:cs="Times New Roman"/>
          <w:sz w:val="24"/>
          <w:szCs w:val="24"/>
        </w:rPr>
        <w:t>While human security shares many similarities with similar ideas of human empowerment and prosperity, the lack of dangers dimension indicates that it is actually quite distinct. Security is a constrained, even ill-defined concept. The larger human rights discussion incorporates concepts of empowerment and involvement, which, if prohibited, could undoubtedly result in a life that is less</w:t>
      </w:r>
      <w:r w:rsidRPr="00A432C0">
        <w:rPr>
          <w:rFonts w:ascii="Times New Roman" w:hAnsi="Times New Roman" w:cs="Times New Roman"/>
          <w:color w:val="FFFFFF" w:themeColor="background1"/>
          <w:sz w:val="12"/>
          <w:szCs w:val="16"/>
          <w:vertAlign w:val="subscript"/>
        </w:rPr>
        <w:t>2</w:t>
      </w:r>
      <w:r w:rsidRPr="00A432C0">
        <w:rPr>
          <w:rFonts w:ascii="Times New Roman" w:hAnsi="Times New Roman" w:cs="Times New Roman"/>
          <w:sz w:val="24"/>
          <w:szCs w:val="24"/>
        </w:rPr>
        <w:t>rich and meaningful, but would not inevitably result in one that is shorter or harder. Practical activity in their name is complex and can result in accusations of or actual crusading due to disagreements within the dialogue and in policy debates over what defines a civil right, which</w:t>
      </w:r>
      <w:r w:rsidRPr="00A432C0">
        <w:rPr>
          <w:rFonts w:ascii="Times New Roman" w:hAnsi="Times New Roman" w:cs="Times New Roman"/>
          <w:color w:val="FFFFFF" w:themeColor="background1"/>
          <w:sz w:val="12"/>
          <w:szCs w:val="16"/>
          <w:vertAlign w:val="subscript"/>
        </w:rPr>
        <w:t>2</w:t>
      </w:r>
      <w:r w:rsidRPr="00A432C0">
        <w:rPr>
          <w:rFonts w:ascii="Times New Roman" w:hAnsi="Times New Roman" w:cs="Times New Roman"/>
          <w:sz w:val="24"/>
          <w:szCs w:val="24"/>
        </w:rPr>
        <w:t>rights are significant, and what</w:t>
      </w:r>
      <w:r w:rsidRPr="00A432C0">
        <w:rPr>
          <w:rFonts w:ascii="Times New Roman" w:hAnsi="Times New Roman" w:cs="Times New Roman"/>
          <w:color w:val="FFFFFF" w:themeColor="background1"/>
          <w:sz w:val="12"/>
          <w:szCs w:val="16"/>
          <w:vertAlign w:val="subscript"/>
        </w:rPr>
        <w:t>2</w:t>
      </w:r>
      <w:r w:rsidRPr="00A432C0">
        <w:rPr>
          <w:rFonts w:ascii="Times New Roman" w:hAnsi="Times New Roman" w:cs="Times New Roman"/>
          <w:sz w:val="24"/>
          <w:szCs w:val="24"/>
        </w:rPr>
        <w:t>can be undert</w:t>
      </w:r>
      <w:r>
        <w:rPr>
          <w:rFonts w:ascii="Times New Roman" w:hAnsi="Times New Roman" w:cs="Times New Roman"/>
          <w:sz w:val="24"/>
          <w:szCs w:val="24"/>
        </w:rPr>
        <w:t xml:space="preserve">aken to defend and enhance them </w:t>
      </w:r>
      <w:r w:rsidR="00B710A6">
        <w:rPr>
          <w:rFonts w:ascii="Times New Roman" w:hAnsi="Times New Roman" w:cs="Times New Roman"/>
          <w:sz w:val="24"/>
          <w:szCs w:val="24"/>
        </w:rPr>
        <w:t>(Walzer, 2008</w:t>
      </w:r>
      <w:r w:rsidR="00B710A6" w:rsidRPr="00B710A6">
        <w:rPr>
          <w:rFonts w:ascii="Times New Roman" w:hAnsi="Times New Roman" w:cs="Times New Roman"/>
          <w:sz w:val="24"/>
          <w:szCs w:val="24"/>
        </w:rPr>
        <w:t>)</w:t>
      </w:r>
      <w:r w:rsidR="0090005B" w:rsidRPr="0090005B">
        <w:rPr>
          <w:rFonts w:ascii="Times New Roman" w:hAnsi="Times New Roman" w:cs="Times New Roman"/>
          <w:sz w:val="24"/>
          <w:szCs w:val="24"/>
        </w:rPr>
        <w:t xml:space="preserve">. </w:t>
      </w:r>
    </w:p>
    <w:p w14:paraId="52B09195" w14:textId="77777777" w:rsidR="0090005B" w:rsidRDefault="00EF5191" w:rsidP="00756971">
      <w:pPr>
        <w:spacing w:line="360" w:lineRule="auto"/>
        <w:ind w:firstLine="720"/>
        <w:rPr>
          <w:rFonts w:ascii="Times New Roman" w:hAnsi="Times New Roman" w:cs="Times New Roman"/>
          <w:sz w:val="24"/>
          <w:szCs w:val="24"/>
        </w:rPr>
      </w:pPr>
      <w:r w:rsidRPr="00EF5191">
        <w:rPr>
          <w:rFonts w:ascii="Times New Roman" w:hAnsi="Times New Roman" w:cs="Times New Roman"/>
          <w:sz w:val="24"/>
          <w:szCs w:val="24"/>
        </w:rPr>
        <w:t>Setting the foundations for societies to thrive and for their residents to live "better" or at least</w:t>
      </w:r>
      <w:r w:rsidRPr="00764862">
        <w:rPr>
          <w:rFonts w:ascii="Times New Roman" w:hAnsi="Times New Roman" w:cs="Times New Roman"/>
          <w:color w:val="FFFFFF" w:themeColor="background1"/>
          <w:sz w:val="12"/>
          <w:szCs w:val="16"/>
          <w:vertAlign w:val="subscript"/>
        </w:rPr>
        <w:t>2</w:t>
      </w:r>
      <w:r w:rsidRPr="00EF5191">
        <w:rPr>
          <w:rFonts w:ascii="Times New Roman" w:hAnsi="Times New Roman" w:cs="Times New Roman"/>
          <w:sz w:val="24"/>
          <w:szCs w:val="24"/>
        </w:rPr>
        <w:t>better off is part of the larger development debate. Furthermore, if development moves beyond a relatively basic threshold of financial capabilities, it may not do much to safeguard private individuals and may even put them in risk. This is because associating richness with well-being is controversial. Concepts of human</w:t>
      </w:r>
      <w:r w:rsidR="00764862" w:rsidRPr="00764862">
        <w:rPr>
          <w:rFonts w:ascii="Times New Roman" w:hAnsi="Times New Roman" w:cs="Times New Roman"/>
          <w:color w:val="FFFFFF" w:themeColor="background1"/>
          <w:sz w:val="12"/>
          <w:szCs w:val="16"/>
          <w:vertAlign w:val="subscript"/>
        </w:rPr>
        <w:t>2</w:t>
      </w:r>
      <w:r w:rsidRPr="00EF5191">
        <w:rPr>
          <w:rFonts w:ascii="Times New Roman" w:hAnsi="Times New Roman" w:cs="Times New Roman"/>
          <w:sz w:val="24"/>
          <w:szCs w:val="24"/>
        </w:rPr>
        <w:t>empowerment and prospering are considerably more expansive and encompassing, leading toward the decent life. While recognizing human security</w:t>
      </w:r>
      <w:r w:rsidR="00764862" w:rsidRPr="00764862">
        <w:rPr>
          <w:rFonts w:ascii="Times New Roman" w:hAnsi="Times New Roman" w:cs="Times New Roman"/>
          <w:color w:val="FFFFFF" w:themeColor="background1"/>
          <w:sz w:val="12"/>
          <w:szCs w:val="16"/>
          <w:vertAlign w:val="subscript"/>
        </w:rPr>
        <w:t>2</w:t>
      </w:r>
      <w:r w:rsidRPr="00EF5191">
        <w:rPr>
          <w:rFonts w:ascii="Times New Roman" w:hAnsi="Times New Roman" w:cs="Times New Roman"/>
          <w:sz w:val="24"/>
          <w:szCs w:val="24"/>
        </w:rPr>
        <w:t>as a fundamental principle, they go beyond it to create much more comprehensive conceptualizations of the human predicament. That is not what human security entails. It primarily addresses what we mean</w:t>
      </w:r>
      <w:r>
        <w:rPr>
          <w:rFonts w:ascii="Times New Roman" w:hAnsi="Times New Roman" w:cs="Times New Roman"/>
          <w:sz w:val="24"/>
          <w:szCs w:val="24"/>
        </w:rPr>
        <w:t xml:space="preserve"> when we talk about a sanctuary </w:t>
      </w:r>
      <w:r w:rsidR="00057D0D">
        <w:rPr>
          <w:rFonts w:ascii="Times New Roman" w:hAnsi="Times New Roman" w:cs="Times New Roman"/>
          <w:sz w:val="24"/>
          <w:szCs w:val="24"/>
        </w:rPr>
        <w:t>(</w:t>
      </w:r>
      <w:proofErr w:type="spellStart"/>
      <w:r w:rsidR="00057D0D">
        <w:rPr>
          <w:rFonts w:ascii="Times New Roman" w:hAnsi="Times New Roman" w:cs="Times New Roman"/>
          <w:sz w:val="24"/>
          <w:szCs w:val="24"/>
        </w:rPr>
        <w:t>Tadjbakhsh</w:t>
      </w:r>
      <w:proofErr w:type="spellEnd"/>
      <w:r w:rsidR="00057D0D">
        <w:rPr>
          <w:rFonts w:ascii="Times New Roman" w:hAnsi="Times New Roman" w:cs="Times New Roman"/>
          <w:sz w:val="24"/>
          <w:szCs w:val="24"/>
        </w:rPr>
        <w:t xml:space="preserve"> &amp; Chenoy, 2007</w:t>
      </w:r>
      <w:r w:rsidR="00057D0D" w:rsidRPr="00057D0D">
        <w:rPr>
          <w:rFonts w:ascii="Times New Roman" w:hAnsi="Times New Roman" w:cs="Times New Roman"/>
          <w:sz w:val="24"/>
          <w:szCs w:val="24"/>
        </w:rPr>
        <w:t>)</w:t>
      </w:r>
      <w:r w:rsidR="0090005B" w:rsidRPr="0090005B">
        <w:rPr>
          <w:rFonts w:ascii="Times New Roman" w:hAnsi="Times New Roman" w:cs="Times New Roman"/>
          <w:sz w:val="24"/>
          <w:szCs w:val="24"/>
        </w:rPr>
        <w:t>.</w:t>
      </w:r>
    </w:p>
    <w:p w14:paraId="5ACDE4A2" w14:textId="77777777" w:rsidR="00000728" w:rsidRDefault="00CA45EF" w:rsidP="00756971">
      <w:pPr>
        <w:spacing w:line="360" w:lineRule="auto"/>
        <w:ind w:firstLine="720"/>
        <w:rPr>
          <w:rFonts w:ascii="Times New Roman" w:hAnsi="Times New Roman" w:cs="Times New Roman"/>
          <w:sz w:val="24"/>
          <w:szCs w:val="24"/>
        </w:rPr>
      </w:pPr>
      <w:r w:rsidRPr="00CA45EF">
        <w:rPr>
          <w:rFonts w:ascii="Times New Roman" w:hAnsi="Times New Roman" w:cs="Times New Roman"/>
          <w:sz w:val="24"/>
          <w:szCs w:val="24"/>
        </w:rPr>
        <w:t>Freedom from fear concentrates on actual physical risks that are felt on a personal level and do not always affect large communities. The paradigm situation is conflict, and this is where a lot of discussion is focused. Nevertheless, the list is not exhausted by warfare; rather, fresh challenges in the modern world must be added (</w:t>
      </w:r>
      <w:proofErr w:type="spellStart"/>
      <w:r w:rsidRPr="00CA45EF">
        <w:rPr>
          <w:rFonts w:ascii="Times New Roman" w:hAnsi="Times New Roman" w:cs="Times New Roman"/>
          <w:sz w:val="24"/>
          <w:szCs w:val="24"/>
        </w:rPr>
        <w:t>Seckinelgin</w:t>
      </w:r>
      <w:proofErr w:type="spellEnd"/>
      <w:r w:rsidRPr="00CA45EF">
        <w:rPr>
          <w:rFonts w:ascii="Times New Roman" w:hAnsi="Times New Roman" w:cs="Times New Roman"/>
          <w:sz w:val="24"/>
          <w:szCs w:val="24"/>
        </w:rPr>
        <w:t>, 2012). One is the potential for contamination due to contact to various health risks, such as those caused by HIV/AIDS, radiation from nuclear power plants, or more contemporary viruses like tuberculosis, influenza and Covid-19. Threats of unfair coercion and forcible relocation are among the others. Individuals must be protected against all of these possible risks i</w:t>
      </w:r>
      <w:r>
        <w:rPr>
          <w:rFonts w:ascii="Times New Roman" w:hAnsi="Times New Roman" w:cs="Times New Roman"/>
          <w:sz w:val="24"/>
          <w:szCs w:val="24"/>
        </w:rPr>
        <w:t>f they are to live without fear</w:t>
      </w:r>
      <w:r w:rsidR="00D23843" w:rsidRPr="00D23843">
        <w:rPr>
          <w:rFonts w:ascii="Times New Roman" w:hAnsi="Times New Roman" w:cs="Times New Roman"/>
          <w:sz w:val="24"/>
          <w:szCs w:val="24"/>
        </w:rPr>
        <w:t xml:space="preserve">. </w:t>
      </w:r>
      <w:r w:rsidRPr="00CA45EF">
        <w:rPr>
          <w:rFonts w:ascii="Times New Roman" w:hAnsi="Times New Roman" w:cs="Times New Roman"/>
          <w:sz w:val="24"/>
          <w:szCs w:val="24"/>
        </w:rPr>
        <w:t xml:space="preserve">Freedom from want brings up the issue of basic necessities </w:t>
      </w:r>
      <w:r w:rsidR="0041359C">
        <w:rPr>
          <w:rFonts w:ascii="Times New Roman" w:hAnsi="Times New Roman" w:cs="Times New Roman"/>
          <w:sz w:val="24"/>
          <w:szCs w:val="24"/>
        </w:rPr>
        <w:t>(</w:t>
      </w:r>
      <w:proofErr w:type="spellStart"/>
      <w:r w:rsidR="0041359C">
        <w:rPr>
          <w:rFonts w:ascii="Times New Roman" w:hAnsi="Times New Roman" w:cs="Times New Roman"/>
          <w:sz w:val="24"/>
          <w:szCs w:val="24"/>
        </w:rPr>
        <w:t>Seckinelgin</w:t>
      </w:r>
      <w:proofErr w:type="spellEnd"/>
      <w:r w:rsidR="0041359C">
        <w:rPr>
          <w:rFonts w:ascii="Times New Roman" w:hAnsi="Times New Roman" w:cs="Times New Roman"/>
          <w:sz w:val="24"/>
          <w:szCs w:val="24"/>
        </w:rPr>
        <w:t>, 2012</w:t>
      </w:r>
      <w:r w:rsidR="0041359C" w:rsidRPr="0041359C">
        <w:rPr>
          <w:rFonts w:ascii="Times New Roman" w:hAnsi="Times New Roman" w:cs="Times New Roman"/>
          <w:sz w:val="24"/>
          <w:szCs w:val="24"/>
        </w:rPr>
        <w:t>)</w:t>
      </w:r>
      <w:r w:rsidR="00D23843" w:rsidRPr="00D23843">
        <w:rPr>
          <w:rFonts w:ascii="Times New Roman" w:hAnsi="Times New Roman" w:cs="Times New Roman"/>
          <w:sz w:val="24"/>
          <w:szCs w:val="24"/>
        </w:rPr>
        <w:t>.</w:t>
      </w:r>
    </w:p>
    <w:p w14:paraId="27C8FD16" w14:textId="77777777" w:rsidR="005F77F4" w:rsidRDefault="00CA45EF" w:rsidP="00756971">
      <w:pPr>
        <w:spacing w:line="360" w:lineRule="auto"/>
        <w:ind w:firstLine="720"/>
        <w:rPr>
          <w:rFonts w:ascii="Times New Roman" w:hAnsi="Times New Roman" w:cs="Times New Roman"/>
          <w:sz w:val="24"/>
          <w:szCs w:val="24"/>
        </w:rPr>
      </w:pPr>
      <w:r w:rsidRPr="00CA45EF">
        <w:rPr>
          <w:rFonts w:ascii="Times New Roman" w:hAnsi="Times New Roman" w:cs="Times New Roman"/>
          <w:sz w:val="24"/>
          <w:szCs w:val="24"/>
        </w:rPr>
        <w:t>According to Doyal and Gough (1991), "all human freedom should be judged by gauging the extent to which such fulfillment has transpired." People "have a right to the maximum fulfilment of [such] demands." The idea that individual want is both objective</w:t>
      </w:r>
      <w:r w:rsidRPr="007E6A33">
        <w:rPr>
          <w:rFonts w:ascii="Times New Roman" w:hAnsi="Times New Roman" w:cs="Times New Roman"/>
          <w:color w:val="FFFFFF" w:themeColor="background1"/>
          <w:sz w:val="12"/>
          <w:szCs w:val="16"/>
          <w:vertAlign w:val="subscript"/>
        </w:rPr>
        <w:t>2</w:t>
      </w:r>
      <w:r w:rsidRPr="00CA45EF">
        <w:rPr>
          <w:rFonts w:ascii="Times New Roman" w:hAnsi="Times New Roman" w:cs="Times New Roman"/>
          <w:sz w:val="24"/>
          <w:szCs w:val="24"/>
        </w:rPr>
        <w:t>and universal is crucial, and this</w:t>
      </w:r>
      <w:r w:rsidR="007E6A33" w:rsidRPr="007E6A33">
        <w:rPr>
          <w:rFonts w:ascii="Times New Roman" w:hAnsi="Times New Roman" w:cs="Times New Roman"/>
          <w:color w:val="FFFFFF" w:themeColor="background1"/>
          <w:sz w:val="12"/>
          <w:szCs w:val="16"/>
          <w:vertAlign w:val="subscript"/>
        </w:rPr>
        <w:t>2</w:t>
      </w:r>
      <w:r w:rsidRPr="00CA45EF">
        <w:rPr>
          <w:rFonts w:ascii="Times New Roman" w:hAnsi="Times New Roman" w:cs="Times New Roman"/>
          <w:sz w:val="24"/>
          <w:szCs w:val="24"/>
        </w:rPr>
        <w:t>is a cardinal element. Doyal and Gough argue that since "all people have the same possibility to be victimized or to thrive," they should all possess basic human necessities. This is in opposition to drastic democrats, critiques of neocolonialism, and ideologues</w:t>
      </w:r>
      <w:r w:rsidR="007E6A33" w:rsidRPr="007E6A33">
        <w:rPr>
          <w:rFonts w:ascii="Times New Roman" w:hAnsi="Times New Roman" w:cs="Times New Roman"/>
          <w:color w:val="FFFFFF" w:themeColor="background1"/>
          <w:sz w:val="12"/>
          <w:szCs w:val="16"/>
          <w:vertAlign w:val="subscript"/>
        </w:rPr>
        <w:t>2</w:t>
      </w:r>
      <w:r w:rsidRPr="00CA45EF">
        <w:rPr>
          <w:rFonts w:ascii="Times New Roman" w:hAnsi="Times New Roman" w:cs="Times New Roman"/>
          <w:sz w:val="24"/>
          <w:szCs w:val="24"/>
        </w:rPr>
        <w:t>from the New</w:t>
      </w:r>
      <w:r w:rsidR="007E6A33" w:rsidRPr="007E6A33">
        <w:rPr>
          <w:rFonts w:ascii="Times New Roman" w:hAnsi="Times New Roman" w:cs="Times New Roman"/>
          <w:color w:val="FFFFFF" w:themeColor="background1"/>
          <w:sz w:val="12"/>
          <w:szCs w:val="16"/>
          <w:vertAlign w:val="subscript"/>
        </w:rPr>
        <w:t>2</w:t>
      </w:r>
      <w:r w:rsidRPr="00CA45EF">
        <w:rPr>
          <w:rFonts w:ascii="Times New Roman" w:hAnsi="Times New Roman" w:cs="Times New Roman"/>
          <w:sz w:val="24"/>
          <w:szCs w:val="24"/>
        </w:rPr>
        <w:t>Right and Marxist belief systems who maintain that the idea of human wants is subjective or</w:t>
      </w:r>
      <w:r w:rsidR="007E6A33" w:rsidRPr="007E6A33">
        <w:rPr>
          <w:rFonts w:ascii="Times New Roman" w:hAnsi="Times New Roman" w:cs="Times New Roman"/>
          <w:color w:val="FFFFFF" w:themeColor="background1"/>
          <w:sz w:val="12"/>
          <w:szCs w:val="16"/>
          <w:vertAlign w:val="subscript"/>
        </w:rPr>
        <w:t>2</w:t>
      </w:r>
      <w:r w:rsidRPr="00CA45EF">
        <w:rPr>
          <w:rFonts w:ascii="Times New Roman" w:hAnsi="Times New Roman" w:cs="Times New Roman"/>
          <w:sz w:val="24"/>
          <w:szCs w:val="24"/>
        </w:rPr>
        <w:t xml:space="preserve">culturally relationship (Doyal &amp; Gough, 1991). 11 primary components for Doyal and Gough can be divided into two </w:t>
      </w:r>
      <w:r>
        <w:rPr>
          <w:rFonts w:ascii="Times New Roman" w:hAnsi="Times New Roman" w:cs="Times New Roman"/>
          <w:sz w:val="24"/>
          <w:szCs w:val="24"/>
        </w:rPr>
        <w:t>slightly overlapping categories</w:t>
      </w:r>
      <w:r w:rsidR="00D23843" w:rsidRPr="00D23843">
        <w:rPr>
          <w:rFonts w:ascii="Times New Roman" w:hAnsi="Times New Roman" w:cs="Times New Roman"/>
          <w:sz w:val="24"/>
          <w:szCs w:val="24"/>
        </w:rPr>
        <w:t xml:space="preserve">. </w:t>
      </w:r>
      <w:r w:rsidR="00F416B4" w:rsidRPr="00F416B4">
        <w:rPr>
          <w:rFonts w:ascii="Times New Roman" w:hAnsi="Times New Roman" w:cs="Times New Roman"/>
          <w:sz w:val="24"/>
          <w:szCs w:val="24"/>
        </w:rPr>
        <w:t>The five components that cover fundamental requirements for physical</w:t>
      </w:r>
      <w:r w:rsidR="00F416B4" w:rsidRPr="00F416B4">
        <w:rPr>
          <w:rFonts w:ascii="Times New Roman" w:hAnsi="Times New Roman" w:cs="Times New Roman"/>
          <w:color w:val="FFFFFF" w:themeColor="background1"/>
          <w:sz w:val="12"/>
          <w:szCs w:val="16"/>
          <w:vertAlign w:val="subscript"/>
        </w:rPr>
        <w:t>2</w:t>
      </w:r>
      <w:r w:rsidR="00F416B4" w:rsidRPr="00F416B4">
        <w:rPr>
          <w:rFonts w:ascii="Times New Roman" w:hAnsi="Times New Roman" w:cs="Times New Roman"/>
          <w:sz w:val="24"/>
          <w:szCs w:val="24"/>
        </w:rPr>
        <w:t>health are: a non-hazardous workplace surroundings, a non-hazardous</w:t>
      </w:r>
      <w:r w:rsidR="00F416B4" w:rsidRPr="00F416B4">
        <w:rPr>
          <w:rFonts w:ascii="Times New Roman" w:hAnsi="Times New Roman" w:cs="Times New Roman"/>
          <w:color w:val="FFFFFF" w:themeColor="background1"/>
          <w:sz w:val="12"/>
          <w:szCs w:val="16"/>
          <w:vertAlign w:val="subscript"/>
        </w:rPr>
        <w:t>2</w:t>
      </w:r>
      <w:r w:rsidR="00F416B4" w:rsidRPr="00F416B4">
        <w:rPr>
          <w:rFonts w:ascii="Times New Roman" w:hAnsi="Times New Roman" w:cs="Times New Roman"/>
          <w:sz w:val="24"/>
          <w:szCs w:val="24"/>
        </w:rPr>
        <w:t>physical ecosystem, appropriate safety shelter, and quality healthcare. The six components—security in childhood, important early interactions, physical security, financial stability, adequate education, and effective contraception and childbearing—address the fundamental</w:t>
      </w:r>
      <w:r w:rsidR="00F416B4">
        <w:rPr>
          <w:rFonts w:ascii="Times New Roman" w:hAnsi="Times New Roman" w:cs="Times New Roman"/>
          <w:sz w:val="24"/>
          <w:szCs w:val="24"/>
        </w:rPr>
        <w:t xml:space="preserve"> requirements for mental</w:t>
      </w:r>
      <w:r w:rsidR="00F416B4" w:rsidRPr="00F416B4">
        <w:rPr>
          <w:rFonts w:ascii="Times New Roman" w:hAnsi="Times New Roman" w:cs="Times New Roman"/>
          <w:color w:val="FFFFFF" w:themeColor="background1"/>
          <w:sz w:val="12"/>
          <w:szCs w:val="16"/>
          <w:vertAlign w:val="subscript"/>
        </w:rPr>
        <w:t>2</w:t>
      </w:r>
      <w:r w:rsidR="00F416B4">
        <w:rPr>
          <w:rFonts w:ascii="Times New Roman" w:hAnsi="Times New Roman" w:cs="Times New Roman"/>
          <w:sz w:val="24"/>
          <w:szCs w:val="24"/>
        </w:rPr>
        <w:t>health</w:t>
      </w:r>
      <w:r w:rsidR="00000728">
        <w:rPr>
          <w:rFonts w:ascii="Times New Roman" w:hAnsi="Times New Roman" w:cs="Times New Roman"/>
          <w:sz w:val="24"/>
          <w:szCs w:val="24"/>
        </w:rPr>
        <w:t xml:space="preserve"> </w:t>
      </w:r>
      <w:r w:rsidR="00000728" w:rsidRPr="00000728">
        <w:rPr>
          <w:rFonts w:ascii="Times New Roman" w:hAnsi="Times New Roman" w:cs="Times New Roman"/>
          <w:sz w:val="24"/>
          <w:szCs w:val="24"/>
        </w:rPr>
        <w:t>(Doyal &amp; Gough, 1991)</w:t>
      </w:r>
      <w:r w:rsidR="005F77F4" w:rsidRPr="005F77F4">
        <w:rPr>
          <w:rFonts w:ascii="Times New Roman" w:hAnsi="Times New Roman" w:cs="Times New Roman"/>
          <w:sz w:val="24"/>
          <w:szCs w:val="24"/>
        </w:rPr>
        <w:t>.</w:t>
      </w:r>
    </w:p>
    <w:p w14:paraId="64A1ED7C" w14:textId="77777777" w:rsidR="00D23843" w:rsidRDefault="004E2679" w:rsidP="00756971">
      <w:pPr>
        <w:spacing w:line="360" w:lineRule="auto"/>
        <w:ind w:firstLine="720"/>
        <w:rPr>
          <w:rFonts w:ascii="Times New Roman" w:hAnsi="Times New Roman" w:cs="Times New Roman"/>
          <w:sz w:val="24"/>
          <w:szCs w:val="24"/>
        </w:rPr>
      </w:pPr>
      <w:r w:rsidRPr="004E2679">
        <w:rPr>
          <w:rFonts w:ascii="Times New Roman" w:hAnsi="Times New Roman" w:cs="Times New Roman"/>
          <w:sz w:val="24"/>
          <w:szCs w:val="24"/>
        </w:rPr>
        <w:t>Now that we have turned our focus to how others may help secure these two freedoms, human security concentrates on what governments and the larger international community can do for people everywhere because everyone has specific rights and obligations simply by merit of being a person (Pasha, 2013). In other terms, the important issues revolve on fundamental rights and obligations placed on others. This is a different take from focusing on the kinds of political freedoms (freedom of expression, of gathering, to run for office, etc.) that are frequently promoted by outside organizations aiming to spur trans</w:t>
      </w:r>
      <w:r>
        <w:rPr>
          <w:rFonts w:ascii="Times New Roman" w:hAnsi="Times New Roman" w:cs="Times New Roman"/>
          <w:sz w:val="24"/>
          <w:szCs w:val="24"/>
        </w:rPr>
        <w:t>formation in a precarious state</w:t>
      </w:r>
      <w:r w:rsidR="005F77F4" w:rsidRPr="005F77F4">
        <w:rPr>
          <w:rFonts w:ascii="Times New Roman" w:hAnsi="Times New Roman" w:cs="Times New Roman"/>
          <w:sz w:val="24"/>
          <w:szCs w:val="24"/>
        </w:rPr>
        <w:t xml:space="preserve">. </w:t>
      </w:r>
      <w:r w:rsidR="006C2FE4" w:rsidRPr="006C2FE4">
        <w:rPr>
          <w:rFonts w:ascii="Times New Roman" w:hAnsi="Times New Roman" w:cs="Times New Roman"/>
          <w:sz w:val="24"/>
          <w:szCs w:val="24"/>
        </w:rPr>
        <w:t>As a result, they could be seen as less politically motivated than a liberal "crusade" to alter the political structures of the target countries (McRae &amp; Hubert, 2001). However, when a society's leadership fails to uphold their duty to ensure the human security of their members, concerns are raised about the obligations placed on the global community. Reinterpreting state rights as advantages given to them in confidence by their citizenry is necessary for this</w:t>
      </w:r>
      <w:r w:rsidR="006C2FE4">
        <w:rPr>
          <w:rFonts w:ascii="Times New Roman" w:hAnsi="Times New Roman" w:cs="Times New Roman"/>
          <w:sz w:val="24"/>
          <w:szCs w:val="24"/>
        </w:rPr>
        <w:t xml:space="preserve"> </w:t>
      </w:r>
      <w:r w:rsidR="00F9386B" w:rsidRPr="00F9386B">
        <w:rPr>
          <w:rFonts w:ascii="Times New Roman" w:hAnsi="Times New Roman" w:cs="Times New Roman"/>
          <w:sz w:val="24"/>
          <w:szCs w:val="24"/>
        </w:rPr>
        <w:t>(Pasha, 2013)</w:t>
      </w:r>
      <w:r w:rsidR="006178CA">
        <w:rPr>
          <w:rFonts w:ascii="Times New Roman" w:hAnsi="Times New Roman" w:cs="Times New Roman"/>
          <w:sz w:val="24"/>
          <w:szCs w:val="24"/>
        </w:rPr>
        <w:t>.</w:t>
      </w:r>
    </w:p>
    <w:p w14:paraId="3320AC9A" w14:textId="77777777" w:rsidR="006673C0" w:rsidRDefault="006C2FE4" w:rsidP="00756971">
      <w:pPr>
        <w:spacing w:line="360" w:lineRule="auto"/>
        <w:ind w:firstLine="720"/>
        <w:rPr>
          <w:rFonts w:ascii="Times New Roman" w:hAnsi="Times New Roman" w:cs="Times New Roman"/>
          <w:sz w:val="24"/>
          <w:szCs w:val="24"/>
        </w:rPr>
      </w:pPr>
      <w:r w:rsidRPr="006C2FE4">
        <w:rPr>
          <w:rFonts w:ascii="Times New Roman" w:hAnsi="Times New Roman" w:cs="Times New Roman"/>
          <w:sz w:val="24"/>
          <w:szCs w:val="24"/>
        </w:rPr>
        <w:t>Throughout the Cold War, all of the main nations' decision-making was driven, according to Coper (2002, p. 7), by concerns of country's interest. Amoral international policy, at least in</w:t>
      </w:r>
      <w:r w:rsidRPr="006C2FE4">
        <w:rPr>
          <w:rFonts w:ascii="Times New Roman" w:hAnsi="Times New Roman" w:cs="Times New Roman"/>
          <w:color w:val="FFFFFF" w:themeColor="background1"/>
          <w:sz w:val="12"/>
          <w:szCs w:val="16"/>
          <w:vertAlign w:val="subscript"/>
        </w:rPr>
        <w:t>2</w:t>
      </w:r>
      <w:r w:rsidRPr="006C2FE4">
        <w:rPr>
          <w:rFonts w:ascii="Times New Roman" w:hAnsi="Times New Roman" w:cs="Times New Roman"/>
          <w:sz w:val="24"/>
          <w:szCs w:val="24"/>
        </w:rPr>
        <w:t>Western liberal countries, became unsustainable with the conclusion of the Cold</w:t>
      </w:r>
      <w:r w:rsidRPr="006C2FE4">
        <w:rPr>
          <w:rFonts w:ascii="Times New Roman" w:hAnsi="Times New Roman" w:cs="Times New Roman"/>
          <w:color w:val="FFFFFF" w:themeColor="background1"/>
          <w:sz w:val="12"/>
          <w:szCs w:val="16"/>
          <w:vertAlign w:val="subscript"/>
        </w:rPr>
        <w:t>2</w:t>
      </w:r>
      <w:r w:rsidRPr="006C2FE4">
        <w:rPr>
          <w:rFonts w:ascii="Times New Roman" w:hAnsi="Times New Roman" w:cs="Times New Roman"/>
          <w:sz w:val="24"/>
          <w:szCs w:val="24"/>
        </w:rPr>
        <w:t>War and the growth of media coverage and distribution capacities. The guiding principles of that period may thus be considered as no longer being appropriate for the administration of global politics, country interest may</w:t>
      </w:r>
      <w:r w:rsidR="00525346" w:rsidRPr="006C2FE4">
        <w:rPr>
          <w:rFonts w:ascii="Times New Roman" w:hAnsi="Times New Roman" w:cs="Times New Roman"/>
          <w:color w:val="FFFFFF" w:themeColor="background1"/>
          <w:sz w:val="12"/>
          <w:szCs w:val="16"/>
          <w:vertAlign w:val="subscript"/>
        </w:rPr>
        <w:t>2</w:t>
      </w:r>
      <w:r w:rsidRPr="006C2FE4">
        <w:rPr>
          <w:rFonts w:ascii="Times New Roman" w:hAnsi="Times New Roman" w:cs="Times New Roman"/>
          <w:sz w:val="24"/>
          <w:szCs w:val="24"/>
        </w:rPr>
        <w:t xml:space="preserve">no longer </w:t>
      </w:r>
      <w:r w:rsidR="00525346" w:rsidRPr="006C2FE4">
        <w:rPr>
          <w:rFonts w:ascii="Times New Roman" w:hAnsi="Times New Roman" w:cs="Times New Roman"/>
          <w:sz w:val="24"/>
          <w:szCs w:val="24"/>
        </w:rPr>
        <w:t>is</w:t>
      </w:r>
      <w:r w:rsidRPr="006C2FE4">
        <w:rPr>
          <w:rFonts w:ascii="Times New Roman" w:hAnsi="Times New Roman" w:cs="Times New Roman"/>
          <w:sz w:val="24"/>
          <w:szCs w:val="24"/>
        </w:rPr>
        <w:t xml:space="preserve"> an adequate legitimate guideline for conduct, and even the long-held normative significance of the sovereign government may be open to challenge. Furthermore, going back in time, the Nuremberg</w:t>
      </w:r>
      <w:r w:rsidR="00525346" w:rsidRPr="006C2FE4">
        <w:rPr>
          <w:rFonts w:ascii="Times New Roman" w:hAnsi="Times New Roman" w:cs="Times New Roman"/>
          <w:color w:val="FFFFFF" w:themeColor="background1"/>
          <w:sz w:val="12"/>
          <w:szCs w:val="16"/>
          <w:vertAlign w:val="subscript"/>
        </w:rPr>
        <w:t>2</w:t>
      </w:r>
      <w:r w:rsidRPr="006C2FE4">
        <w:rPr>
          <w:rFonts w:ascii="Times New Roman" w:hAnsi="Times New Roman" w:cs="Times New Roman"/>
          <w:sz w:val="24"/>
          <w:szCs w:val="24"/>
        </w:rPr>
        <w:t>trials in 1945–46 were the ones who first place restrictions to national sovereignty.</w:t>
      </w:r>
      <w:r w:rsidR="006673C0" w:rsidRPr="006673C0">
        <w:rPr>
          <w:rFonts w:ascii="Times New Roman" w:hAnsi="Times New Roman" w:cs="Times New Roman"/>
          <w:sz w:val="24"/>
          <w:szCs w:val="24"/>
        </w:rPr>
        <w:t xml:space="preserve"> </w:t>
      </w:r>
      <w:r w:rsidR="00E13400" w:rsidRPr="00E13400">
        <w:rPr>
          <w:rFonts w:ascii="Times New Roman" w:hAnsi="Times New Roman" w:cs="Times New Roman"/>
          <w:sz w:val="24"/>
          <w:szCs w:val="24"/>
        </w:rPr>
        <w:t>States were no longer free to treat their populations however they pleased (Coper, 2002, p.7). At roughly the same period, the Preamble of</w:t>
      </w:r>
      <w:r w:rsidR="00E13400" w:rsidRPr="00E13400">
        <w:rPr>
          <w:rFonts w:ascii="Times New Roman" w:hAnsi="Times New Roman" w:cs="Times New Roman"/>
          <w:color w:val="FFFFFF" w:themeColor="background1"/>
          <w:sz w:val="12"/>
          <w:szCs w:val="16"/>
          <w:vertAlign w:val="subscript"/>
        </w:rPr>
        <w:t>2</w:t>
      </w:r>
      <w:r w:rsidR="00E13400" w:rsidRPr="00E13400">
        <w:rPr>
          <w:rFonts w:ascii="Times New Roman" w:hAnsi="Times New Roman" w:cs="Times New Roman"/>
          <w:sz w:val="24"/>
          <w:szCs w:val="24"/>
        </w:rPr>
        <w:t>the 1945 UN Charter reiterates belief in fundamental</w:t>
      </w:r>
      <w:r w:rsidR="00E13400" w:rsidRPr="00E13400">
        <w:rPr>
          <w:rFonts w:ascii="Times New Roman" w:hAnsi="Times New Roman" w:cs="Times New Roman"/>
          <w:color w:val="FFFFFF" w:themeColor="background1"/>
          <w:sz w:val="12"/>
          <w:szCs w:val="16"/>
          <w:vertAlign w:val="subscript"/>
        </w:rPr>
        <w:t>2</w:t>
      </w:r>
      <w:r w:rsidR="00E13400" w:rsidRPr="00E13400">
        <w:rPr>
          <w:rFonts w:ascii="Times New Roman" w:hAnsi="Times New Roman" w:cs="Times New Roman"/>
          <w:sz w:val="24"/>
          <w:szCs w:val="24"/>
        </w:rPr>
        <w:t>human rights devoid of prejudice. The phrasing of Articles 1(3), 55, and</w:t>
      </w:r>
      <w:r w:rsidR="00E13400" w:rsidRPr="00E13400">
        <w:rPr>
          <w:rFonts w:ascii="Times New Roman" w:hAnsi="Times New Roman" w:cs="Times New Roman"/>
          <w:color w:val="FFFFFF" w:themeColor="background1"/>
          <w:sz w:val="12"/>
          <w:szCs w:val="16"/>
          <w:vertAlign w:val="subscript"/>
        </w:rPr>
        <w:t>2</w:t>
      </w:r>
      <w:r w:rsidR="00E13400" w:rsidRPr="00E13400">
        <w:rPr>
          <w:rFonts w:ascii="Times New Roman" w:hAnsi="Times New Roman" w:cs="Times New Roman"/>
          <w:sz w:val="24"/>
          <w:szCs w:val="24"/>
        </w:rPr>
        <w:t>56 also reflects this. The General Assembly adopted the historic Universal Decl</w:t>
      </w:r>
      <w:r w:rsidR="00E13400">
        <w:rPr>
          <w:rFonts w:ascii="Times New Roman" w:hAnsi="Times New Roman" w:cs="Times New Roman"/>
          <w:sz w:val="24"/>
          <w:szCs w:val="24"/>
        </w:rPr>
        <w:t>aration</w:t>
      </w:r>
      <w:r w:rsidR="00E13400" w:rsidRPr="00E13400">
        <w:rPr>
          <w:rFonts w:ascii="Times New Roman" w:hAnsi="Times New Roman" w:cs="Times New Roman"/>
          <w:color w:val="FFFFFF" w:themeColor="background1"/>
          <w:sz w:val="12"/>
          <w:szCs w:val="16"/>
          <w:vertAlign w:val="subscript"/>
        </w:rPr>
        <w:t>2</w:t>
      </w:r>
      <w:r w:rsidR="00E13400">
        <w:rPr>
          <w:rFonts w:ascii="Times New Roman" w:hAnsi="Times New Roman" w:cs="Times New Roman"/>
          <w:sz w:val="24"/>
          <w:szCs w:val="24"/>
        </w:rPr>
        <w:t>of Human Rights in</w:t>
      </w:r>
      <w:r w:rsidR="00E13400" w:rsidRPr="00E13400">
        <w:rPr>
          <w:rFonts w:ascii="Times New Roman" w:hAnsi="Times New Roman" w:cs="Times New Roman"/>
          <w:color w:val="FFFFFF" w:themeColor="background1"/>
          <w:sz w:val="12"/>
          <w:szCs w:val="16"/>
          <w:vertAlign w:val="subscript"/>
        </w:rPr>
        <w:t>2</w:t>
      </w:r>
      <w:r w:rsidR="00E13400">
        <w:rPr>
          <w:rFonts w:ascii="Times New Roman" w:hAnsi="Times New Roman" w:cs="Times New Roman"/>
          <w:sz w:val="24"/>
          <w:szCs w:val="24"/>
        </w:rPr>
        <w:t>1948</w:t>
      </w:r>
      <w:r w:rsidR="00F550EB">
        <w:rPr>
          <w:rFonts w:ascii="Times New Roman" w:hAnsi="Times New Roman" w:cs="Times New Roman"/>
          <w:sz w:val="24"/>
          <w:szCs w:val="24"/>
        </w:rPr>
        <w:t>.</w:t>
      </w:r>
    </w:p>
    <w:p w14:paraId="078A61C5" w14:textId="77777777" w:rsidR="006673C0" w:rsidRDefault="005225A3" w:rsidP="00756971">
      <w:pPr>
        <w:spacing w:line="360" w:lineRule="auto"/>
        <w:ind w:firstLine="720"/>
        <w:rPr>
          <w:rFonts w:ascii="Times New Roman" w:hAnsi="Times New Roman" w:cs="Times New Roman"/>
          <w:sz w:val="24"/>
          <w:szCs w:val="24"/>
        </w:rPr>
      </w:pPr>
      <w:r>
        <w:rPr>
          <w:rFonts w:ascii="Times New Roman" w:hAnsi="Times New Roman" w:cs="Times New Roman"/>
          <w:sz w:val="24"/>
          <w:szCs w:val="24"/>
        </w:rPr>
        <w:t>Hans (</w:t>
      </w:r>
      <w:r w:rsidRPr="005225A3">
        <w:rPr>
          <w:rFonts w:ascii="Times New Roman" w:hAnsi="Times New Roman" w:cs="Times New Roman"/>
          <w:sz w:val="24"/>
          <w:szCs w:val="24"/>
        </w:rPr>
        <w:t>2018, p. </w:t>
      </w:r>
      <w:r>
        <w:rPr>
          <w:rFonts w:ascii="Times New Roman" w:hAnsi="Times New Roman" w:cs="Times New Roman"/>
          <w:sz w:val="24"/>
          <w:szCs w:val="24"/>
        </w:rPr>
        <w:t>366</w:t>
      </w:r>
      <w:r w:rsidRPr="005225A3">
        <w:rPr>
          <w:rFonts w:ascii="Times New Roman" w:hAnsi="Times New Roman" w:cs="Times New Roman"/>
          <w:sz w:val="24"/>
          <w:szCs w:val="24"/>
        </w:rPr>
        <w:t>)</w:t>
      </w:r>
      <w:r>
        <w:rPr>
          <w:rFonts w:ascii="Times New Roman" w:hAnsi="Times New Roman" w:cs="Times New Roman"/>
          <w:sz w:val="24"/>
          <w:szCs w:val="24"/>
        </w:rPr>
        <w:t xml:space="preserve"> states that </w:t>
      </w:r>
      <w:r w:rsidR="005E5928">
        <w:rPr>
          <w:rFonts w:ascii="Times New Roman" w:hAnsi="Times New Roman" w:cs="Times New Roman"/>
          <w:sz w:val="24"/>
          <w:szCs w:val="24"/>
        </w:rPr>
        <w:t>f</w:t>
      </w:r>
      <w:r w:rsidR="005E5928" w:rsidRPr="005E5928">
        <w:rPr>
          <w:rFonts w:ascii="Times New Roman" w:hAnsi="Times New Roman" w:cs="Times New Roman"/>
          <w:sz w:val="24"/>
          <w:szCs w:val="24"/>
        </w:rPr>
        <w:t>ollowing accords and resolutions strengthened individual rights over the years. The UN General Assembly approved the International</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Covenants on Civil and Political</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Rights and Economic, Social, and Cultural</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Rights in</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1966. Eventually, the International Criminal court</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has ruled that all nations, even those with little interaction with the world community, are required to "penalize and avert genocide" in accordance with the Convention</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on the Prevention and</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Punishment of</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the Crime of</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Genocide, that has been enacted by 140 nations. The trend of normatively changing from a focus on individual liberty and sovereign rights to one on their responsibilities to citizens and</w:t>
      </w:r>
      <w:r w:rsidR="005E5928" w:rsidRPr="005E5928">
        <w:rPr>
          <w:rFonts w:ascii="Times New Roman" w:hAnsi="Times New Roman" w:cs="Times New Roman"/>
          <w:color w:val="FFFFFF" w:themeColor="background1"/>
          <w:sz w:val="12"/>
          <w:szCs w:val="16"/>
          <w:vertAlign w:val="subscript"/>
        </w:rPr>
        <w:t>2</w:t>
      </w:r>
      <w:r w:rsidR="005E5928" w:rsidRPr="005E5928">
        <w:rPr>
          <w:rFonts w:ascii="Times New Roman" w:hAnsi="Times New Roman" w:cs="Times New Roman"/>
          <w:sz w:val="24"/>
          <w:szCs w:val="24"/>
        </w:rPr>
        <w:t xml:space="preserve">the rights of individuals against governments has </w:t>
      </w:r>
      <w:r w:rsidR="005E5928">
        <w:rPr>
          <w:rFonts w:ascii="Times New Roman" w:hAnsi="Times New Roman" w:cs="Times New Roman"/>
          <w:sz w:val="24"/>
          <w:szCs w:val="24"/>
        </w:rPr>
        <w:t>accelerated post - cold War Era.</w:t>
      </w:r>
    </w:p>
    <w:p w14:paraId="62D58387" w14:textId="77777777" w:rsidR="00536D4B" w:rsidRDefault="007B002A" w:rsidP="00756971">
      <w:pPr>
        <w:tabs>
          <w:tab w:val="left" w:pos="2250"/>
          <w:tab w:val="left" w:pos="8640"/>
        </w:tabs>
        <w:spacing w:line="360" w:lineRule="auto"/>
        <w:ind w:firstLine="720"/>
        <w:rPr>
          <w:rFonts w:ascii="Times New Roman" w:hAnsi="Times New Roman" w:cs="Times New Roman"/>
          <w:sz w:val="24"/>
          <w:szCs w:val="24"/>
        </w:rPr>
      </w:pPr>
      <w:r w:rsidRPr="007B002A">
        <w:rPr>
          <w:rFonts w:ascii="Times New Roman" w:hAnsi="Times New Roman" w:cs="Times New Roman"/>
          <w:sz w:val="24"/>
          <w:szCs w:val="24"/>
        </w:rPr>
        <w:t>Finnemore (2013) contends that two characteristics of the worldwide pattern of military involvement in the</w:t>
      </w:r>
      <w:r w:rsidRPr="00E11ED6">
        <w:rPr>
          <w:rFonts w:ascii="Times New Roman" w:hAnsi="Times New Roman" w:cs="Times New Roman"/>
          <w:color w:val="FFFFFF" w:themeColor="background1"/>
          <w:sz w:val="12"/>
          <w:szCs w:val="16"/>
        </w:rPr>
        <w:t>2</w:t>
      </w:r>
      <w:r w:rsidRPr="007B002A">
        <w:rPr>
          <w:rFonts w:ascii="Times New Roman" w:hAnsi="Times New Roman" w:cs="Times New Roman"/>
          <w:sz w:val="24"/>
          <w:szCs w:val="24"/>
        </w:rPr>
        <w:t>post-Cold War era stick out: most of it is multinational, and usually the geopolitics or economic objectives of the</w:t>
      </w:r>
      <w:r w:rsidRPr="00E11ED6">
        <w:rPr>
          <w:rFonts w:ascii="Times New Roman" w:hAnsi="Times New Roman" w:cs="Times New Roman"/>
          <w:color w:val="FFFFFF" w:themeColor="background1"/>
          <w:sz w:val="12"/>
          <w:szCs w:val="16"/>
          <w:vertAlign w:val="subscript"/>
        </w:rPr>
        <w:t>2</w:t>
      </w:r>
      <w:r w:rsidRPr="007B002A">
        <w:rPr>
          <w:rFonts w:ascii="Times New Roman" w:hAnsi="Times New Roman" w:cs="Times New Roman"/>
          <w:sz w:val="24"/>
          <w:szCs w:val="24"/>
        </w:rPr>
        <w:t>interveners are insignificant. She specifically mentions the high expenses of the expeditions to Somalia (UNOSOM II</w:t>
      </w:r>
      <w:r w:rsidR="00E11ED6" w:rsidRPr="007B002A">
        <w:rPr>
          <w:rFonts w:ascii="Times New Roman" w:hAnsi="Times New Roman" w:cs="Times New Roman"/>
          <w:sz w:val="24"/>
          <w:szCs w:val="24"/>
        </w:rPr>
        <w:t xml:space="preserve">) </w:t>
      </w:r>
      <w:r w:rsidR="00E11ED6">
        <w:rPr>
          <w:rFonts w:ascii="Times New Roman" w:hAnsi="Times New Roman" w:cs="Times New Roman"/>
          <w:sz w:val="24"/>
          <w:szCs w:val="24"/>
        </w:rPr>
        <w:t>and</w:t>
      </w:r>
      <w:r w:rsidR="00E11ED6" w:rsidRPr="00E11ED6">
        <w:rPr>
          <w:rFonts w:ascii="Times New Roman" w:hAnsi="Times New Roman" w:cs="Times New Roman"/>
          <w:color w:val="FFFFFF" w:themeColor="background1"/>
          <w:sz w:val="12"/>
          <w:szCs w:val="16"/>
          <w:vertAlign w:val="subscript"/>
        </w:rPr>
        <w:t>2</w:t>
      </w:r>
      <w:r w:rsidRPr="007B002A">
        <w:rPr>
          <w:rFonts w:ascii="Times New Roman" w:hAnsi="Times New Roman" w:cs="Times New Roman"/>
          <w:sz w:val="24"/>
          <w:szCs w:val="24"/>
        </w:rPr>
        <w:t>Cambodia (UNTAC) as moderating against the economic self-interest of</w:t>
      </w:r>
      <w:r w:rsidR="00E11ED6" w:rsidRPr="00E11ED6">
        <w:rPr>
          <w:rFonts w:ascii="Times New Roman" w:hAnsi="Times New Roman" w:cs="Times New Roman"/>
          <w:color w:val="FFFFFF" w:themeColor="background1"/>
          <w:sz w:val="12"/>
          <w:szCs w:val="16"/>
          <w:vertAlign w:val="subscript"/>
        </w:rPr>
        <w:t>2</w:t>
      </w:r>
      <w:r w:rsidRPr="007B002A">
        <w:rPr>
          <w:rFonts w:ascii="Times New Roman" w:hAnsi="Times New Roman" w:cs="Times New Roman"/>
          <w:sz w:val="24"/>
          <w:szCs w:val="24"/>
        </w:rPr>
        <w:t>intervening governments, which provide the deciding factor as to whether to assist. When the global community chose not to help during the genocide</w:t>
      </w:r>
      <w:r w:rsidR="00E11ED6" w:rsidRPr="00E11ED6">
        <w:rPr>
          <w:rFonts w:ascii="Times New Roman" w:hAnsi="Times New Roman" w:cs="Times New Roman"/>
          <w:color w:val="FFFFFF" w:themeColor="background1"/>
          <w:sz w:val="12"/>
          <w:szCs w:val="16"/>
          <w:vertAlign w:val="subscript"/>
        </w:rPr>
        <w:t>2</w:t>
      </w:r>
      <w:r w:rsidRPr="007B002A">
        <w:rPr>
          <w:rFonts w:ascii="Times New Roman" w:hAnsi="Times New Roman" w:cs="Times New Roman"/>
          <w:sz w:val="24"/>
          <w:szCs w:val="24"/>
        </w:rPr>
        <w:t>in Rwanda in</w:t>
      </w:r>
      <w:r w:rsidR="00E11ED6" w:rsidRPr="00E11ED6">
        <w:rPr>
          <w:rFonts w:ascii="Times New Roman" w:hAnsi="Times New Roman" w:cs="Times New Roman"/>
          <w:color w:val="FFFFFF" w:themeColor="background1"/>
          <w:sz w:val="12"/>
          <w:szCs w:val="16"/>
          <w:vertAlign w:val="subscript"/>
        </w:rPr>
        <w:t>2</w:t>
      </w:r>
      <w:r w:rsidRPr="007B002A">
        <w:rPr>
          <w:rFonts w:ascii="Times New Roman" w:hAnsi="Times New Roman" w:cs="Times New Roman"/>
          <w:sz w:val="24"/>
          <w:szCs w:val="24"/>
        </w:rPr>
        <w:t>1994, national interests took precedence. Nevertheless, criticism from domestic and global popular perception, fueled by news from NGOs</w:t>
      </w:r>
      <w:r w:rsidR="00E11ED6" w:rsidRPr="00E11ED6">
        <w:rPr>
          <w:rFonts w:ascii="Times New Roman" w:hAnsi="Times New Roman" w:cs="Times New Roman"/>
          <w:color w:val="FFFFFF" w:themeColor="background1"/>
          <w:sz w:val="12"/>
          <w:szCs w:val="16"/>
          <w:vertAlign w:val="subscript"/>
        </w:rPr>
        <w:t>2</w:t>
      </w:r>
      <w:r w:rsidRPr="007B002A">
        <w:rPr>
          <w:rFonts w:ascii="Times New Roman" w:hAnsi="Times New Roman" w:cs="Times New Roman"/>
          <w:sz w:val="24"/>
          <w:szCs w:val="24"/>
        </w:rPr>
        <w:t>and the press, eventually forced the UN and</w:t>
      </w:r>
      <w:r w:rsidR="00E11ED6" w:rsidRPr="00E11ED6">
        <w:rPr>
          <w:rFonts w:ascii="Times New Roman" w:hAnsi="Times New Roman" w:cs="Times New Roman"/>
          <w:color w:val="FFFFFF" w:themeColor="background1"/>
          <w:sz w:val="12"/>
          <w:szCs w:val="16"/>
          <w:vertAlign w:val="subscript"/>
        </w:rPr>
        <w:t>2</w:t>
      </w:r>
      <w:r w:rsidRPr="007B002A">
        <w:rPr>
          <w:rFonts w:ascii="Times New Roman" w:hAnsi="Times New Roman" w:cs="Times New Roman"/>
          <w:sz w:val="24"/>
          <w:szCs w:val="24"/>
        </w:rPr>
        <w:t>member countries to</w:t>
      </w:r>
      <w:r>
        <w:rPr>
          <w:rFonts w:ascii="Times New Roman" w:hAnsi="Times New Roman" w:cs="Times New Roman"/>
          <w:sz w:val="24"/>
          <w:szCs w:val="24"/>
        </w:rPr>
        <w:t xml:space="preserve"> take some sort of intervention </w:t>
      </w:r>
      <w:r w:rsidR="0017184A" w:rsidRPr="0017184A">
        <w:rPr>
          <w:rFonts w:ascii="Times New Roman" w:hAnsi="Times New Roman" w:cs="Times New Roman"/>
          <w:sz w:val="24"/>
          <w:szCs w:val="24"/>
        </w:rPr>
        <w:t>(McRae &amp; Hubert, 2001)</w:t>
      </w:r>
      <w:r w:rsidR="00536D4B" w:rsidRPr="00536D4B">
        <w:rPr>
          <w:rFonts w:ascii="Times New Roman" w:hAnsi="Times New Roman" w:cs="Times New Roman"/>
          <w:sz w:val="24"/>
          <w:szCs w:val="24"/>
        </w:rPr>
        <w:t>.</w:t>
      </w:r>
    </w:p>
    <w:p w14:paraId="3423BE64" w14:textId="77777777" w:rsidR="00536D4B" w:rsidRDefault="00536D4B" w:rsidP="00756971">
      <w:pPr>
        <w:tabs>
          <w:tab w:val="left" w:pos="8640"/>
        </w:tabs>
        <w:spacing w:line="360" w:lineRule="auto"/>
        <w:ind w:firstLine="720"/>
        <w:rPr>
          <w:rFonts w:ascii="Times New Roman" w:hAnsi="Times New Roman" w:cs="Times New Roman"/>
          <w:sz w:val="24"/>
          <w:szCs w:val="24"/>
        </w:rPr>
      </w:pPr>
      <w:r w:rsidRPr="00536D4B">
        <w:rPr>
          <w:rFonts w:ascii="Times New Roman" w:hAnsi="Times New Roman" w:cs="Times New Roman"/>
          <w:sz w:val="24"/>
          <w:szCs w:val="24"/>
        </w:rPr>
        <w:t xml:space="preserve"> </w:t>
      </w:r>
      <w:r w:rsidR="0097476F" w:rsidRPr="0097476F">
        <w:rPr>
          <w:rFonts w:ascii="Times New Roman" w:hAnsi="Times New Roman" w:cs="Times New Roman"/>
          <w:sz w:val="24"/>
          <w:szCs w:val="24"/>
        </w:rPr>
        <w:t>The fact that other Security</w:t>
      </w:r>
      <w:r w:rsidR="0097476F" w:rsidRPr="0097476F">
        <w:rPr>
          <w:rFonts w:ascii="Times New Roman" w:hAnsi="Times New Roman" w:cs="Times New Roman"/>
          <w:color w:val="FFFFFF" w:themeColor="background1"/>
          <w:sz w:val="12"/>
          <w:szCs w:val="16"/>
          <w:vertAlign w:val="subscript"/>
        </w:rPr>
        <w:t>2</w:t>
      </w:r>
      <w:r w:rsidR="0097476F" w:rsidRPr="0097476F">
        <w:rPr>
          <w:rFonts w:ascii="Times New Roman" w:hAnsi="Times New Roman" w:cs="Times New Roman"/>
          <w:sz w:val="24"/>
          <w:szCs w:val="24"/>
        </w:rPr>
        <w:t xml:space="preserve">Council members knew that if </w:t>
      </w:r>
      <w:r w:rsidR="009456D5">
        <w:rPr>
          <w:rFonts w:ascii="Times New Roman" w:hAnsi="Times New Roman" w:cs="Times New Roman"/>
          <w:sz w:val="24"/>
          <w:szCs w:val="24"/>
        </w:rPr>
        <w:t>genocide</w:t>
      </w:r>
      <w:r w:rsidR="0097476F" w:rsidRPr="0097476F">
        <w:rPr>
          <w:rFonts w:ascii="Times New Roman" w:hAnsi="Times New Roman" w:cs="Times New Roman"/>
          <w:sz w:val="24"/>
          <w:szCs w:val="24"/>
        </w:rPr>
        <w:t xml:space="preserve"> were to be established, international legislation would oblige them to respond irrespective of the expenses and the demands of their own national interests also kept them from acknowledging that genocide was happening (Octavio, 2008, p. 265).Kosovo was the first expressly foreign intervention in</w:t>
      </w:r>
      <w:r w:rsidR="0097476F" w:rsidRPr="0097476F">
        <w:rPr>
          <w:rFonts w:ascii="Times New Roman" w:hAnsi="Times New Roman" w:cs="Times New Roman"/>
          <w:color w:val="FFFFFF" w:themeColor="background1"/>
          <w:sz w:val="12"/>
          <w:szCs w:val="16"/>
          <w:vertAlign w:val="subscript"/>
        </w:rPr>
        <w:t>2</w:t>
      </w:r>
      <w:r w:rsidR="0097476F" w:rsidRPr="0097476F">
        <w:rPr>
          <w:rFonts w:ascii="Times New Roman" w:hAnsi="Times New Roman" w:cs="Times New Roman"/>
          <w:sz w:val="24"/>
          <w:szCs w:val="24"/>
        </w:rPr>
        <w:t>the post-Cold War era, and diplomatic pressure for</w:t>
      </w:r>
      <w:r w:rsidR="0097476F" w:rsidRPr="0097476F">
        <w:rPr>
          <w:rFonts w:ascii="Times New Roman" w:hAnsi="Times New Roman" w:cs="Times New Roman"/>
          <w:color w:val="FFFFFF" w:themeColor="background1"/>
          <w:sz w:val="12"/>
          <w:szCs w:val="16"/>
          <w:vertAlign w:val="subscript"/>
        </w:rPr>
        <w:t>2</w:t>
      </w:r>
      <w:r w:rsidR="0097476F" w:rsidRPr="0097476F">
        <w:rPr>
          <w:rFonts w:ascii="Times New Roman" w:hAnsi="Times New Roman" w:cs="Times New Roman"/>
          <w:sz w:val="24"/>
          <w:szCs w:val="24"/>
        </w:rPr>
        <w:t>intervention in Kosovo</w:t>
      </w:r>
      <w:r w:rsidR="0097476F" w:rsidRPr="0097476F">
        <w:rPr>
          <w:rFonts w:ascii="Times New Roman" w:hAnsi="Times New Roman" w:cs="Times New Roman"/>
          <w:color w:val="FFFFFF" w:themeColor="background1"/>
          <w:sz w:val="12"/>
          <w:szCs w:val="16"/>
          <w:vertAlign w:val="subscript"/>
        </w:rPr>
        <w:t>2</w:t>
      </w:r>
      <w:r w:rsidR="0097476F" w:rsidRPr="0097476F">
        <w:rPr>
          <w:rFonts w:ascii="Times New Roman" w:hAnsi="Times New Roman" w:cs="Times New Roman"/>
          <w:sz w:val="24"/>
          <w:szCs w:val="24"/>
        </w:rPr>
        <w:t>was strengthened as a result of remorse over Rwanda's inaction. The willingness to participate in this conflict differed most sharply with the hesitation in regard to Rwanda and</w:t>
      </w:r>
      <w:r w:rsidR="0097476F" w:rsidRPr="0097476F">
        <w:rPr>
          <w:rFonts w:ascii="Times New Roman" w:hAnsi="Times New Roman" w:cs="Times New Roman"/>
          <w:color w:val="FFFFFF" w:themeColor="background1"/>
          <w:sz w:val="12"/>
          <w:szCs w:val="16"/>
          <w:vertAlign w:val="subscript"/>
        </w:rPr>
        <w:t>2</w:t>
      </w:r>
      <w:r w:rsidR="0097476F" w:rsidRPr="0097476F">
        <w:rPr>
          <w:rFonts w:ascii="Times New Roman" w:hAnsi="Times New Roman" w:cs="Times New Roman"/>
          <w:sz w:val="24"/>
          <w:szCs w:val="24"/>
        </w:rPr>
        <w:t>Bosnia, as did the relative lack of concerns of tangible country's inter</w:t>
      </w:r>
      <w:r w:rsidR="0097476F">
        <w:rPr>
          <w:rFonts w:ascii="Times New Roman" w:hAnsi="Times New Roman" w:cs="Times New Roman"/>
          <w:sz w:val="24"/>
          <w:szCs w:val="24"/>
        </w:rPr>
        <w:t>est in comparison with the Gulf</w:t>
      </w:r>
      <w:r w:rsidRPr="00536D4B">
        <w:rPr>
          <w:rFonts w:ascii="Times New Roman" w:hAnsi="Times New Roman" w:cs="Times New Roman"/>
          <w:sz w:val="24"/>
          <w:szCs w:val="24"/>
        </w:rPr>
        <w:t xml:space="preserve">. </w:t>
      </w:r>
      <w:r w:rsidR="008F24AC" w:rsidRPr="008F24AC">
        <w:rPr>
          <w:rFonts w:ascii="Times New Roman" w:hAnsi="Times New Roman" w:cs="Times New Roman"/>
          <w:sz w:val="24"/>
          <w:szCs w:val="24"/>
        </w:rPr>
        <w:t>Thus, it should come as no surprise that realists like Henry Kissinger</w:t>
      </w:r>
      <w:r w:rsidR="008F24AC" w:rsidRPr="008F24AC">
        <w:rPr>
          <w:rFonts w:ascii="Times New Roman" w:hAnsi="Times New Roman" w:cs="Times New Roman"/>
          <w:color w:val="FFFFFF" w:themeColor="background1"/>
          <w:sz w:val="12"/>
          <w:szCs w:val="16"/>
          <w:vertAlign w:val="subscript"/>
        </w:rPr>
        <w:t>2</w:t>
      </w:r>
      <w:r w:rsidR="008F24AC" w:rsidRPr="008F24AC">
        <w:rPr>
          <w:rFonts w:ascii="Times New Roman" w:hAnsi="Times New Roman" w:cs="Times New Roman"/>
          <w:sz w:val="24"/>
          <w:szCs w:val="24"/>
        </w:rPr>
        <w:t>and Colin Gray opposed the intervention from</w:t>
      </w:r>
      <w:r w:rsidR="008F24AC" w:rsidRPr="008F24AC">
        <w:rPr>
          <w:rFonts w:ascii="Times New Roman" w:hAnsi="Times New Roman" w:cs="Times New Roman"/>
          <w:color w:val="FFFFFF" w:themeColor="background1"/>
          <w:sz w:val="12"/>
          <w:szCs w:val="16"/>
          <w:vertAlign w:val="subscript"/>
        </w:rPr>
        <w:t>2</w:t>
      </w:r>
      <w:r w:rsidR="008F24AC" w:rsidRPr="008F24AC">
        <w:rPr>
          <w:rFonts w:ascii="Times New Roman" w:hAnsi="Times New Roman" w:cs="Times New Roman"/>
          <w:sz w:val="24"/>
          <w:szCs w:val="24"/>
        </w:rPr>
        <w:t>a theoretical perspective, claiming that no important military or geopolitical interests of the United States were at ris</w:t>
      </w:r>
      <w:r w:rsidR="008F24AC">
        <w:rPr>
          <w:rFonts w:ascii="Times New Roman" w:hAnsi="Times New Roman" w:cs="Times New Roman"/>
          <w:sz w:val="24"/>
          <w:szCs w:val="24"/>
        </w:rPr>
        <w:t>k</w:t>
      </w:r>
      <w:r w:rsidR="00345879">
        <w:rPr>
          <w:rFonts w:ascii="Times New Roman" w:hAnsi="Times New Roman" w:cs="Times New Roman"/>
          <w:sz w:val="24"/>
          <w:szCs w:val="24"/>
        </w:rPr>
        <w:t xml:space="preserve"> </w:t>
      </w:r>
      <w:r w:rsidR="00345879" w:rsidRPr="00345879">
        <w:rPr>
          <w:rFonts w:ascii="Times New Roman" w:hAnsi="Times New Roman" w:cs="Times New Roman"/>
          <w:sz w:val="24"/>
          <w:szCs w:val="24"/>
        </w:rPr>
        <w:t>(Octavio, 2008, p. 265)</w:t>
      </w:r>
      <w:r>
        <w:rPr>
          <w:rFonts w:ascii="Times New Roman" w:hAnsi="Times New Roman" w:cs="Times New Roman"/>
          <w:sz w:val="24"/>
          <w:szCs w:val="24"/>
        </w:rPr>
        <w:t>.</w:t>
      </w:r>
    </w:p>
    <w:p w14:paraId="5A4BCED4" w14:textId="77777777" w:rsidR="00536D4B" w:rsidRDefault="009456D5" w:rsidP="00756971">
      <w:pPr>
        <w:tabs>
          <w:tab w:val="left" w:pos="8640"/>
        </w:tabs>
        <w:spacing w:line="360" w:lineRule="auto"/>
        <w:ind w:firstLine="720"/>
        <w:rPr>
          <w:rFonts w:ascii="Times New Roman" w:hAnsi="Times New Roman" w:cs="Times New Roman"/>
          <w:sz w:val="24"/>
          <w:szCs w:val="24"/>
        </w:rPr>
      </w:pPr>
      <w:r w:rsidRPr="009456D5">
        <w:rPr>
          <w:rFonts w:ascii="Times New Roman" w:hAnsi="Times New Roman" w:cs="Times New Roman"/>
          <w:sz w:val="24"/>
          <w:szCs w:val="24"/>
        </w:rPr>
        <w:t>When the International</w:t>
      </w:r>
      <w:r w:rsidRPr="009456D5">
        <w:rPr>
          <w:rFonts w:ascii="Times New Roman" w:hAnsi="Times New Roman" w:cs="Times New Roman"/>
          <w:color w:val="FFFFFF" w:themeColor="background1"/>
          <w:sz w:val="12"/>
          <w:szCs w:val="16"/>
          <w:vertAlign w:val="subscript"/>
        </w:rPr>
        <w:t>2</w:t>
      </w:r>
      <w:r w:rsidRPr="009456D5">
        <w:rPr>
          <w:rFonts w:ascii="Times New Roman" w:hAnsi="Times New Roman" w:cs="Times New Roman"/>
          <w:sz w:val="24"/>
          <w:szCs w:val="24"/>
        </w:rPr>
        <w:t>Commission on Intervention</w:t>
      </w:r>
      <w:r w:rsidRPr="009456D5">
        <w:rPr>
          <w:rFonts w:ascii="Times New Roman" w:hAnsi="Times New Roman" w:cs="Times New Roman"/>
          <w:color w:val="FFFFFF" w:themeColor="background1"/>
          <w:sz w:val="12"/>
          <w:szCs w:val="16"/>
          <w:vertAlign w:val="subscript"/>
        </w:rPr>
        <w:t>2</w:t>
      </w:r>
      <w:r w:rsidRPr="009456D5">
        <w:rPr>
          <w:rFonts w:ascii="Times New Roman" w:hAnsi="Times New Roman" w:cs="Times New Roman"/>
          <w:sz w:val="24"/>
          <w:szCs w:val="24"/>
        </w:rPr>
        <w:t>and State Sovereignty published a substantial document entitled The Responsibility to</w:t>
      </w:r>
      <w:r w:rsidRPr="009456D5">
        <w:rPr>
          <w:rFonts w:ascii="Times New Roman" w:hAnsi="Times New Roman" w:cs="Times New Roman"/>
          <w:color w:val="FFFFFF" w:themeColor="background1"/>
          <w:sz w:val="12"/>
          <w:szCs w:val="16"/>
          <w:vertAlign w:val="subscript"/>
        </w:rPr>
        <w:t>2</w:t>
      </w:r>
      <w:r w:rsidRPr="009456D5">
        <w:rPr>
          <w:rFonts w:ascii="Times New Roman" w:hAnsi="Times New Roman" w:cs="Times New Roman"/>
          <w:sz w:val="24"/>
          <w:szCs w:val="24"/>
        </w:rPr>
        <w:t>Protect in 2001, support for pledges to live free from fear reached new levels (Hurd, 2018, p. 667). By declaring a readiness to "take timely and effective cooperation and coordination for this goal, via the Security Council, where peaceful solutions prove insufficient and federal agencies are obviously unable to do it," this declaration specifically endorsed humanitarian intervention. The document went so far as to provide a section (6.28–6.40) on</w:t>
      </w:r>
      <w:r w:rsidRPr="009456D5">
        <w:rPr>
          <w:rFonts w:ascii="Times New Roman" w:hAnsi="Times New Roman" w:cs="Times New Roman"/>
          <w:color w:val="FFFFFF" w:themeColor="background1"/>
          <w:sz w:val="12"/>
          <w:szCs w:val="16"/>
          <w:vertAlign w:val="subscript"/>
        </w:rPr>
        <w:t>2</w:t>
      </w:r>
      <w:r w:rsidRPr="009456D5">
        <w:rPr>
          <w:rFonts w:ascii="Times New Roman" w:hAnsi="Times New Roman" w:cs="Times New Roman"/>
          <w:sz w:val="24"/>
          <w:szCs w:val="24"/>
        </w:rPr>
        <w:t>what can be undertaken "When the Security</w:t>
      </w:r>
      <w:r w:rsidRPr="009456D5">
        <w:rPr>
          <w:rFonts w:ascii="Times New Roman" w:hAnsi="Times New Roman" w:cs="Times New Roman"/>
          <w:color w:val="FFFFFF" w:themeColor="background1"/>
          <w:sz w:val="12"/>
          <w:szCs w:val="16"/>
          <w:vertAlign w:val="subscript"/>
        </w:rPr>
        <w:t>2</w:t>
      </w:r>
      <w:r w:rsidRPr="009456D5">
        <w:rPr>
          <w:rFonts w:ascii="Times New Roman" w:hAnsi="Times New Roman" w:cs="Times New Roman"/>
          <w:sz w:val="24"/>
          <w:szCs w:val="24"/>
        </w:rPr>
        <w:t>Council Fails to Act," after which it went on to categorize and describe possible uses of armed force with little respect for the concepts of state s</w:t>
      </w:r>
      <w:r>
        <w:rPr>
          <w:rFonts w:ascii="Times New Roman" w:hAnsi="Times New Roman" w:cs="Times New Roman"/>
          <w:sz w:val="24"/>
          <w:szCs w:val="24"/>
        </w:rPr>
        <w:t>overeignty and</w:t>
      </w:r>
      <w:r w:rsidRPr="009456D5">
        <w:rPr>
          <w:rFonts w:ascii="Times New Roman" w:hAnsi="Times New Roman" w:cs="Times New Roman"/>
          <w:color w:val="FFFFFF" w:themeColor="background1"/>
          <w:sz w:val="12"/>
          <w:szCs w:val="16"/>
          <w:vertAlign w:val="subscript"/>
        </w:rPr>
        <w:t>2</w:t>
      </w:r>
      <w:r>
        <w:rPr>
          <w:rFonts w:ascii="Times New Roman" w:hAnsi="Times New Roman" w:cs="Times New Roman"/>
          <w:sz w:val="24"/>
          <w:szCs w:val="24"/>
        </w:rPr>
        <w:t>non-intervention</w:t>
      </w:r>
      <w:r w:rsidR="00536D4B" w:rsidRPr="00536D4B">
        <w:rPr>
          <w:rFonts w:ascii="Times New Roman" w:hAnsi="Times New Roman" w:cs="Times New Roman"/>
          <w:sz w:val="24"/>
          <w:szCs w:val="24"/>
        </w:rPr>
        <w:t xml:space="preserve">. </w:t>
      </w:r>
      <w:r w:rsidR="00222C9E" w:rsidRPr="00222C9E">
        <w:rPr>
          <w:rFonts w:ascii="Times New Roman" w:hAnsi="Times New Roman" w:cs="Times New Roman"/>
          <w:sz w:val="24"/>
          <w:szCs w:val="24"/>
        </w:rPr>
        <w:t>This paradigm shift has acquired pace and global prominence in the intervening ye</w:t>
      </w:r>
      <w:r w:rsidR="00222C9E">
        <w:rPr>
          <w:rFonts w:ascii="Times New Roman" w:hAnsi="Times New Roman" w:cs="Times New Roman"/>
          <w:sz w:val="24"/>
          <w:szCs w:val="24"/>
        </w:rPr>
        <w:t>ars</w:t>
      </w:r>
      <w:r w:rsidR="00835473">
        <w:rPr>
          <w:rFonts w:ascii="Times New Roman" w:hAnsi="Times New Roman" w:cs="Times New Roman"/>
          <w:sz w:val="24"/>
          <w:szCs w:val="24"/>
        </w:rPr>
        <w:t xml:space="preserve"> </w:t>
      </w:r>
      <w:r w:rsidR="00835473" w:rsidRPr="00835473">
        <w:rPr>
          <w:rFonts w:ascii="Times New Roman" w:hAnsi="Times New Roman" w:cs="Times New Roman"/>
          <w:sz w:val="24"/>
          <w:szCs w:val="24"/>
        </w:rPr>
        <w:t>(Hurd, 2018, p. 667)</w:t>
      </w:r>
      <w:r w:rsidR="00536D4B">
        <w:rPr>
          <w:rFonts w:ascii="Times New Roman" w:hAnsi="Times New Roman" w:cs="Times New Roman"/>
          <w:sz w:val="24"/>
          <w:szCs w:val="24"/>
        </w:rPr>
        <w:t>.</w:t>
      </w:r>
    </w:p>
    <w:p w14:paraId="294A8651" w14:textId="77777777" w:rsidR="00DF0DA0" w:rsidRDefault="009E1439" w:rsidP="00756971">
      <w:pPr>
        <w:tabs>
          <w:tab w:val="left" w:pos="8640"/>
        </w:tabs>
        <w:spacing w:line="360" w:lineRule="auto"/>
        <w:ind w:firstLine="720"/>
        <w:rPr>
          <w:rFonts w:ascii="Times New Roman" w:hAnsi="Times New Roman" w:cs="Times New Roman"/>
          <w:sz w:val="24"/>
          <w:szCs w:val="24"/>
        </w:rPr>
      </w:pPr>
      <w:r w:rsidRPr="009E1439">
        <w:rPr>
          <w:rFonts w:ascii="Times New Roman" w:hAnsi="Times New Roman" w:cs="Times New Roman"/>
          <w:sz w:val="24"/>
          <w:szCs w:val="24"/>
        </w:rPr>
        <w:t>Admittedly, in reaction to this change in international norms, world heads of state came to an agreement on an "obligation to protect" during the High-Level</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Plenary Meeting for the</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2005 World</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Summit (September 14–16). This agreement included a "clear and precise acknowledgement by all</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government entities of the concerted global obligation to defend societies from mass slaughter, extrajudicial killings, ethno cultural cleansing, and human rights violations." The Security</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Council of the United</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Nations consequently dedicated itself to action by adopting Resolution 1674 on April 28, 2006, which "Reiterated the regulations of paragraphs</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138 and</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139 of the</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2005 World Summit</w:t>
      </w:r>
      <w:r w:rsidRPr="009E1439">
        <w:rPr>
          <w:rFonts w:ascii="Times New Roman" w:hAnsi="Times New Roman" w:cs="Times New Roman"/>
          <w:color w:val="FFFFFF" w:themeColor="background1"/>
          <w:sz w:val="12"/>
          <w:szCs w:val="16"/>
          <w:vertAlign w:val="subscript"/>
        </w:rPr>
        <w:t>2</w:t>
      </w:r>
      <w:r w:rsidRPr="009E1439">
        <w:rPr>
          <w:rFonts w:ascii="Times New Roman" w:hAnsi="Times New Roman" w:cs="Times New Roman"/>
          <w:sz w:val="24"/>
          <w:szCs w:val="24"/>
        </w:rPr>
        <w:t>Outcome Document pertaining the obligation to defend citizens from mass slaughter, extrajudicial killings, forced displaceme</w:t>
      </w:r>
      <w:r>
        <w:rPr>
          <w:rFonts w:ascii="Times New Roman" w:hAnsi="Times New Roman" w:cs="Times New Roman"/>
          <w:sz w:val="24"/>
          <w:szCs w:val="24"/>
        </w:rPr>
        <w:t>nt, and human rights violations</w:t>
      </w:r>
      <w:r w:rsidRPr="009E1439">
        <w:rPr>
          <w:rFonts w:ascii="Times New Roman" w:hAnsi="Times New Roman" w:cs="Times New Roman"/>
          <w:sz w:val="24"/>
          <w:szCs w:val="24"/>
        </w:rPr>
        <w:t xml:space="preserve">" </w:t>
      </w:r>
      <w:r w:rsidR="006B16E2" w:rsidRPr="006B16E2">
        <w:rPr>
          <w:rFonts w:ascii="Times New Roman" w:hAnsi="Times New Roman" w:cs="Times New Roman"/>
          <w:sz w:val="24"/>
          <w:szCs w:val="24"/>
        </w:rPr>
        <w:t>(Zyla, 2019, p. </w:t>
      </w:r>
      <w:r w:rsidR="006B16E2">
        <w:rPr>
          <w:rFonts w:ascii="Times New Roman" w:hAnsi="Times New Roman" w:cs="Times New Roman"/>
          <w:sz w:val="24"/>
          <w:szCs w:val="24"/>
        </w:rPr>
        <w:t>181</w:t>
      </w:r>
      <w:r w:rsidR="006B16E2" w:rsidRPr="006B16E2">
        <w:rPr>
          <w:rFonts w:ascii="Times New Roman" w:hAnsi="Times New Roman" w:cs="Times New Roman"/>
          <w:sz w:val="24"/>
          <w:szCs w:val="24"/>
        </w:rPr>
        <w:t>)</w:t>
      </w:r>
      <w:r w:rsidR="00DF0DA0">
        <w:rPr>
          <w:rFonts w:ascii="Times New Roman" w:hAnsi="Times New Roman" w:cs="Times New Roman"/>
          <w:sz w:val="24"/>
          <w:szCs w:val="24"/>
        </w:rPr>
        <w:t>.</w:t>
      </w:r>
    </w:p>
    <w:p w14:paraId="2B0F8919" w14:textId="77777777" w:rsidR="00536D4B" w:rsidRDefault="00891E5A" w:rsidP="00756971">
      <w:pPr>
        <w:tabs>
          <w:tab w:val="left" w:pos="8640"/>
        </w:tabs>
        <w:spacing w:line="360" w:lineRule="auto"/>
        <w:ind w:firstLine="720"/>
        <w:rPr>
          <w:rFonts w:ascii="Times New Roman" w:hAnsi="Times New Roman" w:cs="Times New Roman"/>
          <w:sz w:val="24"/>
          <w:szCs w:val="24"/>
        </w:rPr>
      </w:pPr>
      <w:r w:rsidRPr="00891E5A">
        <w:rPr>
          <w:rFonts w:ascii="Times New Roman" w:hAnsi="Times New Roman" w:cs="Times New Roman"/>
          <w:sz w:val="24"/>
          <w:szCs w:val="24"/>
        </w:rPr>
        <w:t>Nevertheless, the risk to human security posed by nonviolent protests and the associated passivity or ineptitude of governments may potentially be bigger, certainly in regards to a freedom from</w:t>
      </w:r>
      <w:r w:rsidRPr="00891E5A">
        <w:rPr>
          <w:rFonts w:ascii="Times New Roman" w:hAnsi="Times New Roman" w:cs="Times New Roman"/>
          <w:color w:val="FFFFFF" w:themeColor="background1"/>
          <w:sz w:val="12"/>
          <w:szCs w:val="16"/>
          <w:vertAlign w:val="subscript"/>
        </w:rPr>
        <w:t>2</w:t>
      </w:r>
      <w:r w:rsidRPr="00891E5A">
        <w:rPr>
          <w:rFonts w:ascii="Times New Roman" w:hAnsi="Times New Roman" w:cs="Times New Roman"/>
          <w:sz w:val="24"/>
          <w:szCs w:val="24"/>
        </w:rPr>
        <w:t>want, than the danger posed by violent protests in regards to a freedom from</w:t>
      </w:r>
      <w:r w:rsidRPr="00891E5A">
        <w:rPr>
          <w:rFonts w:ascii="Times New Roman" w:hAnsi="Times New Roman" w:cs="Times New Roman"/>
          <w:color w:val="FFFFFF" w:themeColor="background1"/>
          <w:sz w:val="12"/>
          <w:szCs w:val="16"/>
          <w:vertAlign w:val="subscript"/>
        </w:rPr>
        <w:t>2</w:t>
      </w:r>
      <w:r w:rsidRPr="00891E5A">
        <w:rPr>
          <w:rFonts w:ascii="Times New Roman" w:hAnsi="Times New Roman" w:cs="Times New Roman"/>
          <w:sz w:val="24"/>
          <w:szCs w:val="24"/>
        </w:rPr>
        <w:t>fear. Therefore, it can be claimed that a duty to provide stems from the obligation states have toward their inhabitants to meet both their basic necessities and their legal rights. Moreover, this obligation might be said to</w:t>
      </w:r>
      <w:r w:rsidRPr="00891E5A">
        <w:rPr>
          <w:rFonts w:ascii="Times New Roman" w:hAnsi="Times New Roman" w:cs="Times New Roman"/>
          <w:color w:val="FFFFFF" w:themeColor="background1"/>
          <w:sz w:val="12"/>
          <w:szCs w:val="16"/>
          <w:vertAlign w:val="subscript"/>
        </w:rPr>
        <w:t>2</w:t>
      </w:r>
      <w:r w:rsidRPr="00891E5A">
        <w:rPr>
          <w:rFonts w:ascii="Times New Roman" w:hAnsi="Times New Roman" w:cs="Times New Roman"/>
          <w:sz w:val="24"/>
          <w:szCs w:val="24"/>
        </w:rPr>
        <w:t>devolve to the global community when nations take no action, parallel to the obligation to protect obligation</w:t>
      </w:r>
      <w:r>
        <w:rPr>
          <w:rFonts w:ascii="Times New Roman" w:hAnsi="Times New Roman" w:cs="Times New Roman"/>
          <w:sz w:val="24"/>
          <w:szCs w:val="24"/>
        </w:rPr>
        <w:t>s</w:t>
      </w:r>
      <w:r w:rsidR="00644CE9">
        <w:rPr>
          <w:rFonts w:ascii="Times New Roman" w:hAnsi="Times New Roman" w:cs="Times New Roman"/>
          <w:sz w:val="24"/>
          <w:szCs w:val="24"/>
        </w:rPr>
        <w:t xml:space="preserve"> </w:t>
      </w:r>
      <w:r w:rsidR="00644CE9" w:rsidRPr="00644CE9">
        <w:rPr>
          <w:rFonts w:ascii="Times New Roman" w:hAnsi="Times New Roman" w:cs="Times New Roman"/>
          <w:sz w:val="24"/>
          <w:szCs w:val="24"/>
        </w:rPr>
        <w:t>(Benedek, 2012, p. </w:t>
      </w:r>
      <w:r w:rsidR="00644CE9">
        <w:rPr>
          <w:rFonts w:ascii="Times New Roman" w:hAnsi="Times New Roman" w:cs="Times New Roman"/>
          <w:sz w:val="24"/>
          <w:szCs w:val="24"/>
        </w:rPr>
        <w:t>7</w:t>
      </w:r>
      <w:r w:rsidR="00644CE9" w:rsidRPr="00644CE9">
        <w:rPr>
          <w:rFonts w:ascii="Times New Roman" w:hAnsi="Times New Roman" w:cs="Times New Roman"/>
          <w:sz w:val="24"/>
          <w:szCs w:val="24"/>
        </w:rPr>
        <w:t>)</w:t>
      </w:r>
      <w:r w:rsidR="00DF0DA0">
        <w:rPr>
          <w:rFonts w:ascii="Times New Roman" w:hAnsi="Times New Roman" w:cs="Times New Roman"/>
          <w:sz w:val="24"/>
          <w:szCs w:val="24"/>
        </w:rPr>
        <w:t>.</w:t>
      </w:r>
    </w:p>
    <w:p w14:paraId="0E0B5C5A" w14:textId="77777777" w:rsidR="00AA1B25" w:rsidRDefault="003F67A7" w:rsidP="00756971">
      <w:pPr>
        <w:tabs>
          <w:tab w:val="left" w:pos="8640"/>
        </w:tabs>
        <w:spacing w:line="360" w:lineRule="auto"/>
        <w:ind w:firstLine="720"/>
        <w:rPr>
          <w:rFonts w:ascii="Times New Roman" w:hAnsi="Times New Roman" w:cs="Times New Roman"/>
          <w:sz w:val="24"/>
          <w:szCs w:val="24"/>
        </w:rPr>
      </w:pPr>
      <w:r w:rsidRPr="003F67A7">
        <w:rPr>
          <w:rFonts w:ascii="Times New Roman" w:hAnsi="Times New Roman" w:cs="Times New Roman"/>
          <w:sz w:val="24"/>
          <w:szCs w:val="24"/>
        </w:rPr>
        <w:t>Freedom from</w:t>
      </w:r>
      <w:r w:rsidRPr="003F67A7">
        <w:rPr>
          <w:rFonts w:ascii="Times New Roman" w:hAnsi="Times New Roman" w:cs="Times New Roman"/>
          <w:color w:val="FFFFFF" w:themeColor="background1"/>
          <w:sz w:val="12"/>
          <w:szCs w:val="16"/>
          <w:vertAlign w:val="subscript"/>
        </w:rPr>
        <w:t>2</w:t>
      </w:r>
      <w:r w:rsidRPr="003F67A7">
        <w:rPr>
          <w:rFonts w:ascii="Times New Roman" w:hAnsi="Times New Roman" w:cs="Times New Roman"/>
          <w:sz w:val="24"/>
          <w:szCs w:val="24"/>
        </w:rPr>
        <w:t>want is starting to take precedence over freedom from fear</w:t>
      </w:r>
      <w:r w:rsidRPr="003F67A7">
        <w:rPr>
          <w:rFonts w:ascii="Times New Roman" w:hAnsi="Times New Roman" w:cs="Times New Roman"/>
          <w:color w:val="FFFFFF" w:themeColor="background1"/>
          <w:sz w:val="12"/>
          <w:szCs w:val="16"/>
          <w:vertAlign w:val="subscript"/>
        </w:rPr>
        <w:t>2</w:t>
      </w:r>
      <w:r w:rsidRPr="003F67A7">
        <w:rPr>
          <w:rFonts w:ascii="Times New Roman" w:hAnsi="Times New Roman" w:cs="Times New Roman"/>
          <w:sz w:val="24"/>
          <w:szCs w:val="24"/>
        </w:rPr>
        <w:t>in both the scholarly research and policy discussions. Given that hunger, sickness, and natural catastrophes collectively kill much more individuals than warfare, extermination, and terrorist attacks put together, the emphasis on freedom from</w:t>
      </w:r>
      <w:r w:rsidRPr="003F67A7">
        <w:rPr>
          <w:rFonts w:ascii="Times New Roman" w:hAnsi="Times New Roman" w:cs="Times New Roman"/>
          <w:color w:val="FFFFFF" w:themeColor="background1"/>
          <w:sz w:val="12"/>
          <w:szCs w:val="16"/>
          <w:vertAlign w:val="subscript"/>
        </w:rPr>
        <w:t>2</w:t>
      </w:r>
      <w:r w:rsidRPr="003F67A7">
        <w:rPr>
          <w:rFonts w:ascii="Times New Roman" w:hAnsi="Times New Roman" w:cs="Times New Roman"/>
          <w:sz w:val="24"/>
          <w:szCs w:val="24"/>
        </w:rPr>
        <w:t>want as essential to human security is justified (Krause, 2009, p. 65). Additionally, fewer people die in wars, and the world population is more liable than in</w:t>
      </w:r>
      <w:r w:rsidRPr="003F67A7">
        <w:rPr>
          <w:rFonts w:ascii="Times New Roman" w:hAnsi="Times New Roman" w:cs="Times New Roman"/>
          <w:color w:val="FFFFFF" w:themeColor="background1"/>
          <w:sz w:val="12"/>
          <w:szCs w:val="16"/>
          <w:vertAlign w:val="subscript"/>
        </w:rPr>
        <w:t>2</w:t>
      </w:r>
      <w:r w:rsidRPr="003F67A7">
        <w:rPr>
          <w:rFonts w:ascii="Times New Roman" w:hAnsi="Times New Roman" w:cs="Times New Roman"/>
          <w:sz w:val="24"/>
          <w:szCs w:val="24"/>
        </w:rPr>
        <w:t xml:space="preserve">previous eras to be aware of internal aggressive acts </w:t>
      </w:r>
      <w:r>
        <w:rPr>
          <w:rFonts w:ascii="Times New Roman" w:hAnsi="Times New Roman" w:cs="Times New Roman"/>
          <w:sz w:val="24"/>
          <w:szCs w:val="24"/>
        </w:rPr>
        <w:t>and to take action against them</w:t>
      </w:r>
      <w:r w:rsidR="00755E2B" w:rsidRPr="00755E2B">
        <w:rPr>
          <w:rFonts w:ascii="Times New Roman" w:hAnsi="Times New Roman" w:cs="Times New Roman"/>
          <w:sz w:val="24"/>
          <w:szCs w:val="24"/>
        </w:rPr>
        <w:t xml:space="preserve">. </w:t>
      </w:r>
      <w:r w:rsidR="009E0AC4" w:rsidRPr="009E0AC4">
        <w:rPr>
          <w:rFonts w:ascii="Times New Roman" w:hAnsi="Times New Roman" w:cs="Times New Roman"/>
          <w:sz w:val="24"/>
          <w:szCs w:val="24"/>
        </w:rPr>
        <w:t>It is for this purpose that the most outspoken proponents of human security are starting to stir up controversy by advocating for "aid invasions" when nations deliberately, negligently, incompetently, or intentionally have a significant detrimental influence on the hum</w:t>
      </w:r>
      <w:r w:rsidR="009E0AC4">
        <w:rPr>
          <w:rFonts w:ascii="Times New Roman" w:hAnsi="Times New Roman" w:cs="Times New Roman"/>
          <w:sz w:val="24"/>
          <w:szCs w:val="24"/>
        </w:rPr>
        <w:t>an security of their population</w:t>
      </w:r>
      <w:r w:rsidR="001423C8">
        <w:rPr>
          <w:rFonts w:ascii="Times New Roman" w:hAnsi="Times New Roman" w:cs="Times New Roman"/>
          <w:sz w:val="24"/>
          <w:szCs w:val="24"/>
        </w:rPr>
        <w:t xml:space="preserve"> </w:t>
      </w:r>
      <w:r w:rsidR="001423C8" w:rsidRPr="001423C8">
        <w:rPr>
          <w:rFonts w:ascii="Times New Roman" w:hAnsi="Times New Roman" w:cs="Times New Roman"/>
          <w:sz w:val="24"/>
          <w:szCs w:val="24"/>
        </w:rPr>
        <w:t>(Paris, 2001, p. </w:t>
      </w:r>
      <w:r w:rsidR="001423C8">
        <w:rPr>
          <w:rFonts w:ascii="Times New Roman" w:hAnsi="Times New Roman" w:cs="Times New Roman"/>
          <w:sz w:val="24"/>
          <w:szCs w:val="24"/>
        </w:rPr>
        <w:t>87</w:t>
      </w:r>
      <w:r w:rsidR="001423C8" w:rsidRPr="001423C8">
        <w:rPr>
          <w:rFonts w:ascii="Times New Roman" w:hAnsi="Times New Roman" w:cs="Times New Roman"/>
          <w:sz w:val="24"/>
          <w:szCs w:val="24"/>
        </w:rPr>
        <w:t>)</w:t>
      </w:r>
      <w:r w:rsidR="00AA1B25" w:rsidRPr="00AA1B25">
        <w:rPr>
          <w:rFonts w:ascii="Times New Roman" w:hAnsi="Times New Roman" w:cs="Times New Roman"/>
          <w:sz w:val="24"/>
          <w:szCs w:val="24"/>
        </w:rPr>
        <w:t>.</w:t>
      </w:r>
    </w:p>
    <w:p w14:paraId="64E29B1F" w14:textId="77777777" w:rsidR="00755E2B" w:rsidRDefault="00683B23" w:rsidP="00756971">
      <w:pPr>
        <w:tabs>
          <w:tab w:val="left" w:pos="8640"/>
        </w:tabs>
        <w:spacing w:line="360" w:lineRule="auto"/>
        <w:ind w:firstLine="720"/>
        <w:rPr>
          <w:rFonts w:ascii="Times New Roman" w:hAnsi="Times New Roman" w:cs="Times New Roman"/>
          <w:sz w:val="24"/>
          <w:szCs w:val="24"/>
        </w:rPr>
      </w:pPr>
      <w:r w:rsidRPr="00683B23">
        <w:rPr>
          <w:rFonts w:ascii="Times New Roman" w:hAnsi="Times New Roman" w:cs="Times New Roman"/>
          <w:sz w:val="24"/>
          <w:szCs w:val="24"/>
        </w:rPr>
        <w:t>In response to recent political developments in Asia, several of these problems have come to light with a lot of momentum. Undoubtedly, disputes over domestic and international reactions to the disastrous May 2008 cyclone</w:t>
      </w:r>
      <w:r w:rsidRPr="00683B23">
        <w:rPr>
          <w:rFonts w:ascii="Times New Roman" w:hAnsi="Times New Roman" w:cs="Times New Roman"/>
          <w:color w:val="FFFFFF" w:themeColor="background1"/>
          <w:sz w:val="12"/>
          <w:szCs w:val="24"/>
          <w:vertAlign w:val="subscript"/>
        </w:rPr>
        <w:t>2</w:t>
      </w:r>
      <w:r w:rsidRPr="00683B23">
        <w:rPr>
          <w:rFonts w:ascii="Times New Roman" w:hAnsi="Times New Roman" w:cs="Times New Roman"/>
          <w:sz w:val="24"/>
          <w:szCs w:val="24"/>
        </w:rPr>
        <w:t>in Myanmar and Chinese govern in Tibet (which sparked violent protests in Tibet</w:t>
      </w:r>
      <w:r w:rsidRPr="00683B23">
        <w:rPr>
          <w:rFonts w:ascii="Times New Roman" w:hAnsi="Times New Roman" w:cs="Times New Roman"/>
          <w:color w:val="FFFFFF" w:themeColor="background1"/>
          <w:sz w:val="12"/>
          <w:szCs w:val="24"/>
          <w:vertAlign w:val="subscript"/>
        </w:rPr>
        <w:t>2</w:t>
      </w:r>
      <w:r w:rsidRPr="00683B23">
        <w:rPr>
          <w:rFonts w:ascii="Times New Roman" w:hAnsi="Times New Roman" w:cs="Times New Roman"/>
          <w:sz w:val="24"/>
          <w:szCs w:val="24"/>
        </w:rPr>
        <w:t>itself, in the immediate neighborhood, and as a consequence of the Olympic</w:t>
      </w:r>
      <w:r w:rsidRPr="00683B23">
        <w:rPr>
          <w:rFonts w:ascii="Times New Roman" w:hAnsi="Times New Roman" w:cs="Times New Roman"/>
          <w:color w:val="FFFFFF" w:themeColor="background1"/>
          <w:sz w:val="12"/>
          <w:szCs w:val="24"/>
          <w:vertAlign w:val="subscript"/>
        </w:rPr>
        <w:t>2</w:t>
      </w:r>
      <w:r w:rsidRPr="00683B23">
        <w:rPr>
          <w:rFonts w:ascii="Times New Roman" w:hAnsi="Times New Roman" w:cs="Times New Roman"/>
          <w:sz w:val="24"/>
          <w:szCs w:val="24"/>
        </w:rPr>
        <w:t>torch relay</w:t>
      </w:r>
      <w:r w:rsidRPr="00683B23">
        <w:rPr>
          <w:rFonts w:ascii="Times New Roman" w:hAnsi="Times New Roman" w:cs="Times New Roman"/>
          <w:color w:val="FFFFFF" w:themeColor="background1"/>
          <w:sz w:val="12"/>
          <w:szCs w:val="24"/>
          <w:vertAlign w:val="subscript"/>
        </w:rPr>
        <w:t>2</w:t>
      </w:r>
      <w:r w:rsidRPr="00683B23">
        <w:rPr>
          <w:rFonts w:ascii="Times New Roman" w:hAnsi="Times New Roman" w:cs="Times New Roman"/>
          <w:sz w:val="24"/>
          <w:szCs w:val="24"/>
        </w:rPr>
        <w:t>across the globe), along with serious civil disorder in Thailand, the</w:t>
      </w:r>
      <w:r w:rsidRPr="00683B23">
        <w:rPr>
          <w:rFonts w:ascii="Times New Roman" w:hAnsi="Times New Roman" w:cs="Times New Roman"/>
          <w:color w:val="FFFFFF" w:themeColor="background1"/>
          <w:sz w:val="12"/>
          <w:szCs w:val="24"/>
          <w:vertAlign w:val="subscript"/>
        </w:rPr>
        <w:t>2</w:t>
      </w:r>
      <w:r w:rsidRPr="00683B23">
        <w:rPr>
          <w:rFonts w:ascii="Times New Roman" w:hAnsi="Times New Roman" w:cs="Times New Roman"/>
          <w:sz w:val="24"/>
          <w:szCs w:val="24"/>
        </w:rPr>
        <w:t>Philippines, and Malaysia, gave a sense of gratification and urgency</w:t>
      </w:r>
      <w:r w:rsidRPr="00683B23">
        <w:rPr>
          <w:rFonts w:ascii="Times New Roman" w:hAnsi="Times New Roman" w:cs="Times New Roman"/>
          <w:color w:val="FFFFFF" w:themeColor="background1"/>
          <w:sz w:val="12"/>
          <w:szCs w:val="24"/>
          <w:vertAlign w:val="subscript"/>
        </w:rPr>
        <w:t>2</w:t>
      </w:r>
      <w:r w:rsidRPr="00683B23">
        <w:rPr>
          <w:rFonts w:ascii="Times New Roman" w:hAnsi="Times New Roman" w:cs="Times New Roman"/>
          <w:sz w:val="24"/>
          <w:szCs w:val="24"/>
        </w:rPr>
        <w:t>to discussions about the conflict between government constitutional powers, civil rights, and the obli</w:t>
      </w:r>
      <w:r>
        <w:rPr>
          <w:rFonts w:ascii="Times New Roman" w:hAnsi="Times New Roman" w:cs="Times New Roman"/>
          <w:sz w:val="24"/>
          <w:szCs w:val="24"/>
        </w:rPr>
        <w:t xml:space="preserve">gations of the global community </w:t>
      </w:r>
      <w:r w:rsidR="00372CE5" w:rsidRPr="00372CE5">
        <w:rPr>
          <w:rFonts w:ascii="Times New Roman" w:hAnsi="Times New Roman" w:cs="Times New Roman"/>
          <w:sz w:val="24"/>
          <w:szCs w:val="24"/>
        </w:rPr>
        <w:t>(Park, 2013, p. 51)</w:t>
      </w:r>
      <w:r w:rsidR="00AA1B25" w:rsidRPr="00AA1B25">
        <w:rPr>
          <w:rFonts w:ascii="Times New Roman" w:hAnsi="Times New Roman" w:cs="Times New Roman"/>
          <w:sz w:val="24"/>
          <w:szCs w:val="24"/>
        </w:rPr>
        <w:t xml:space="preserve">. </w:t>
      </w:r>
      <w:r w:rsidR="004413F2" w:rsidRPr="004413F2">
        <w:rPr>
          <w:rFonts w:ascii="Times New Roman" w:hAnsi="Times New Roman" w:cs="Times New Roman"/>
          <w:sz w:val="24"/>
          <w:szCs w:val="24"/>
        </w:rPr>
        <w:t>In 2009, there were more riots in China, in this occasion in the Muslim area of Xinjiang. International human security problems again received a lot of attention, with condemnation of the deportation of refugees</w:t>
      </w:r>
      <w:r w:rsidR="004413F2" w:rsidRPr="004413F2">
        <w:rPr>
          <w:rFonts w:ascii="Times New Roman" w:hAnsi="Times New Roman" w:cs="Times New Roman"/>
          <w:color w:val="FFFFFF" w:themeColor="background1"/>
          <w:sz w:val="12"/>
          <w:szCs w:val="16"/>
          <w:vertAlign w:val="subscript"/>
        </w:rPr>
        <w:t>2</w:t>
      </w:r>
      <w:r w:rsidR="004413F2" w:rsidRPr="004413F2">
        <w:rPr>
          <w:rFonts w:ascii="Times New Roman" w:hAnsi="Times New Roman" w:cs="Times New Roman"/>
          <w:sz w:val="24"/>
          <w:szCs w:val="24"/>
        </w:rPr>
        <w:t xml:space="preserve">from </w:t>
      </w:r>
      <w:proofErr w:type="spellStart"/>
      <w:r w:rsidR="004413F2" w:rsidRPr="004413F2">
        <w:rPr>
          <w:rFonts w:ascii="Times New Roman" w:hAnsi="Times New Roman" w:cs="Times New Roman"/>
          <w:sz w:val="24"/>
          <w:szCs w:val="24"/>
        </w:rPr>
        <w:t>N.Korea</w:t>
      </w:r>
      <w:proofErr w:type="spellEnd"/>
      <w:r w:rsidR="004413F2" w:rsidRPr="004413F2">
        <w:rPr>
          <w:rFonts w:ascii="Times New Roman" w:hAnsi="Times New Roman" w:cs="Times New Roman"/>
          <w:sz w:val="24"/>
          <w:szCs w:val="24"/>
        </w:rPr>
        <w:t xml:space="preserve"> by China and the minority Hmong from</w:t>
      </w:r>
      <w:r w:rsidR="004413F2" w:rsidRPr="004413F2">
        <w:rPr>
          <w:rFonts w:ascii="Times New Roman" w:hAnsi="Times New Roman" w:cs="Times New Roman"/>
          <w:color w:val="FFFFFF" w:themeColor="background1"/>
          <w:sz w:val="12"/>
          <w:szCs w:val="16"/>
          <w:vertAlign w:val="subscript"/>
        </w:rPr>
        <w:t>2</w:t>
      </w:r>
      <w:r w:rsidR="004413F2" w:rsidRPr="004413F2">
        <w:rPr>
          <w:rFonts w:ascii="Times New Roman" w:hAnsi="Times New Roman" w:cs="Times New Roman"/>
          <w:sz w:val="24"/>
          <w:szCs w:val="24"/>
        </w:rPr>
        <w:t>Laos by Thailand (Howe, 2013, p. 226). Furthermore, it became apparent over time that several of the survivors of both the earthquake that struck areas of China's Sichuan</w:t>
      </w:r>
      <w:r w:rsidR="004413F2" w:rsidRPr="004413F2">
        <w:rPr>
          <w:rFonts w:ascii="Times New Roman" w:hAnsi="Times New Roman" w:cs="Times New Roman"/>
          <w:color w:val="FFFFFF" w:themeColor="background1"/>
          <w:sz w:val="12"/>
          <w:szCs w:val="16"/>
          <w:vertAlign w:val="subscript"/>
        </w:rPr>
        <w:t>2</w:t>
      </w:r>
      <w:r w:rsidR="004413F2" w:rsidRPr="004413F2">
        <w:rPr>
          <w:rFonts w:ascii="Times New Roman" w:hAnsi="Times New Roman" w:cs="Times New Roman"/>
          <w:sz w:val="24"/>
          <w:szCs w:val="24"/>
        </w:rPr>
        <w:t>province in the</w:t>
      </w:r>
      <w:r w:rsidR="004413F2" w:rsidRPr="004413F2">
        <w:rPr>
          <w:rFonts w:ascii="Times New Roman" w:hAnsi="Times New Roman" w:cs="Times New Roman"/>
          <w:color w:val="FFFFFF" w:themeColor="background1"/>
          <w:sz w:val="12"/>
          <w:szCs w:val="16"/>
          <w:vertAlign w:val="subscript"/>
        </w:rPr>
        <w:t>2</w:t>
      </w:r>
      <w:r w:rsidR="004413F2" w:rsidRPr="004413F2">
        <w:rPr>
          <w:rFonts w:ascii="Times New Roman" w:hAnsi="Times New Roman" w:cs="Times New Roman"/>
          <w:sz w:val="24"/>
          <w:szCs w:val="24"/>
        </w:rPr>
        <w:t>same month as</w:t>
      </w:r>
      <w:r w:rsidR="004413F2" w:rsidRPr="004413F2">
        <w:rPr>
          <w:rFonts w:ascii="Times New Roman" w:hAnsi="Times New Roman" w:cs="Times New Roman"/>
          <w:color w:val="FFFFFF" w:themeColor="background1"/>
          <w:sz w:val="12"/>
          <w:szCs w:val="16"/>
          <w:vertAlign w:val="subscript"/>
        </w:rPr>
        <w:t>2</w:t>
      </w:r>
      <w:r w:rsidR="004413F2" w:rsidRPr="004413F2">
        <w:rPr>
          <w:rFonts w:ascii="Times New Roman" w:hAnsi="Times New Roman" w:cs="Times New Roman"/>
          <w:sz w:val="24"/>
          <w:szCs w:val="24"/>
        </w:rPr>
        <w:t>the 2008 Myanmar cyclone were being persecuted repeatedly by government agencies that were either incapable</w:t>
      </w:r>
      <w:r w:rsidR="004413F2">
        <w:rPr>
          <w:rFonts w:ascii="Times New Roman" w:hAnsi="Times New Roman" w:cs="Times New Roman"/>
          <w:sz w:val="24"/>
          <w:szCs w:val="24"/>
        </w:rPr>
        <w:t xml:space="preserve"> or reluctant to cater for them</w:t>
      </w:r>
      <w:r w:rsidR="00AA1B25" w:rsidRPr="00AA1B25">
        <w:rPr>
          <w:rFonts w:ascii="Times New Roman" w:hAnsi="Times New Roman" w:cs="Times New Roman"/>
          <w:sz w:val="24"/>
          <w:szCs w:val="24"/>
        </w:rPr>
        <w:t>.</w:t>
      </w:r>
    </w:p>
    <w:p w14:paraId="6465D777" w14:textId="77777777" w:rsidR="00461156" w:rsidRDefault="004413F2" w:rsidP="00756971">
      <w:pPr>
        <w:tabs>
          <w:tab w:val="left" w:pos="8640"/>
        </w:tabs>
        <w:spacing w:line="360" w:lineRule="auto"/>
        <w:ind w:firstLine="720"/>
        <w:rPr>
          <w:rFonts w:ascii="Times New Roman" w:hAnsi="Times New Roman" w:cs="Times New Roman"/>
          <w:sz w:val="24"/>
          <w:szCs w:val="24"/>
        </w:rPr>
      </w:pPr>
      <w:r w:rsidRPr="004413F2">
        <w:rPr>
          <w:rFonts w:ascii="Times New Roman" w:hAnsi="Times New Roman" w:cs="Times New Roman"/>
          <w:sz w:val="24"/>
          <w:szCs w:val="24"/>
        </w:rPr>
        <w:t xml:space="preserve">North Korea serves as an example of the nuanced interplay between conventional and unconventional security viewpoints, with human security playing a crucial part. </w:t>
      </w:r>
      <w:r>
        <w:rPr>
          <w:rFonts w:ascii="Times New Roman" w:hAnsi="Times New Roman" w:cs="Times New Roman"/>
          <w:sz w:val="24"/>
          <w:szCs w:val="24"/>
        </w:rPr>
        <w:t>R</w:t>
      </w:r>
      <w:r w:rsidRPr="004413F2">
        <w:rPr>
          <w:rFonts w:ascii="Times New Roman" w:hAnsi="Times New Roman" w:cs="Times New Roman"/>
          <w:sz w:val="24"/>
          <w:szCs w:val="24"/>
        </w:rPr>
        <w:t>esource for development may be diverted for national security issues and military priorities, and a tolerant political environment may be created where</w:t>
      </w:r>
      <w:r w:rsidRPr="004413F2">
        <w:rPr>
          <w:rFonts w:ascii="Times New Roman" w:hAnsi="Times New Roman" w:cs="Times New Roman"/>
          <w:color w:val="FFFFFF" w:themeColor="background1"/>
          <w:sz w:val="12"/>
          <w:szCs w:val="16"/>
          <w:vertAlign w:val="subscript"/>
        </w:rPr>
        <w:t>2</w:t>
      </w:r>
      <w:r w:rsidRPr="004413F2">
        <w:rPr>
          <w:rFonts w:ascii="Times New Roman" w:hAnsi="Times New Roman" w:cs="Times New Roman"/>
          <w:sz w:val="24"/>
          <w:szCs w:val="24"/>
        </w:rPr>
        <w:t>national security is prioritized over humanitarian law (Ireson, 2013, p. 100). The Democratic People's</w:t>
      </w:r>
      <w:r w:rsidRPr="004413F2">
        <w:rPr>
          <w:rFonts w:ascii="Times New Roman" w:hAnsi="Times New Roman" w:cs="Times New Roman"/>
          <w:color w:val="FFFFFF" w:themeColor="background1"/>
          <w:sz w:val="12"/>
          <w:szCs w:val="16"/>
          <w:vertAlign w:val="subscript"/>
        </w:rPr>
        <w:t>2</w:t>
      </w:r>
      <w:r w:rsidRPr="004413F2">
        <w:rPr>
          <w:rFonts w:ascii="Times New Roman" w:hAnsi="Times New Roman" w:cs="Times New Roman"/>
          <w:sz w:val="24"/>
          <w:szCs w:val="24"/>
        </w:rPr>
        <w:t>Republic of</w:t>
      </w:r>
      <w:r w:rsidRPr="004413F2">
        <w:rPr>
          <w:rFonts w:ascii="Times New Roman" w:hAnsi="Times New Roman" w:cs="Times New Roman"/>
          <w:color w:val="FFFFFF" w:themeColor="background1"/>
          <w:sz w:val="12"/>
          <w:szCs w:val="16"/>
          <w:vertAlign w:val="subscript"/>
        </w:rPr>
        <w:t>2</w:t>
      </w:r>
      <w:r w:rsidRPr="004413F2">
        <w:rPr>
          <w:rFonts w:ascii="Times New Roman" w:hAnsi="Times New Roman" w:cs="Times New Roman"/>
          <w:sz w:val="24"/>
          <w:szCs w:val="24"/>
        </w:rPr>
        <w:t xml:space="preserve">Korea (DPRK) administration presents a significant threat to the safety of its own citizens as a consequence of its misguided dual strategies of </w:t>
      </w:r>
      <w:proofErr w:type="spellStart"/>
      <w:r w:rsidRPr="004413F2">
        <w:rPr>
          <w:rFonts w:ascii="Times New Roman" w:hAnsi="Times New Roman" w:cs="Times New Roman"/>
          <w:sz w:val="24"/>
          <w:szCs w:val="24"/>
        </w:rPr>
        <w:t>juche</w:t>
      </w:r>
      <w:proofErr w:type="spellEnd"/>
      <w:r w:rsidRPr="004413F2">
        <w:rPr>
          <w:rFonts w:ascii="Times New Roman" w:hAnsi="Times New Roman" w:cs="Times New Roman"/>
          <w:sz w:val="24"/>
          <w:szCs w:val="24"/>
        </w:rPr>
        <w:t xml:space="preserve"> (self</w:t>
      </w:r>
      <w:r w:rsidRPr="004413F2">
        <w:rPr>
          <w:rFonts w:ascii="Times New Roman" w:hAnsi="Times New Roman" w:cs="Times New Roman"/>
          <w:color w:val="FFFFFF" w:themeColor="background1"/>
          <w:sz w:val="12"/>
          <w:szCs w:val="16"/>
          <w:vertAlign w:val="subscript"/>
        </w:rPr>
        <w:t>2</w:t>
      </w:r>
      <w:r w:rsidRPr="004413F2">
        <w:rPr>
          <w:rFonts w:ascii="Times New Roman" w:hAnsi="Times New Roman" w:cs="Times New Roman"/>
          <w:sz w:val="24"/>
          <w:szCs w:val="24"/>
        </w:rPr>
        <w:t>relian</w:t>
      </w:r>
      <w:r>
        <w:rPr>
          <w:rFonts w:ascii="Times New Roman" w:hAnsi="Times New Roman" w:cs="Times New Roman"/>
          <w:sz w:val="24"/>
          <w:szCs w:val="24"/>
        </w:rPr>
        <w:t>ce) and</w:t>
      </w:r>
      <w:r w:rsidRPr="004413F2">
        <w:rPr>
          <w:rFonts w:ascii="Times New Roman" w:hAnsi="Times New Roman" w:cs="Times New Roman"/>
          <w:color w:val="FFFFFF" w:themeColor="background1"/>
          <w:sz w:val="12"/>
          <w:szCs w:val="16"/>
          <w:vertAlign w:val="subscript"/>
        </w:rPr>
        <w:t>2</w:t>
      </w:r>
      <w:r>
        <w:rPr>
          <w:rFonts w:ascii="Times New Roman" w:hAnsi="Times New Roman" w:cs="Times New Roman"/>
          <w:sz w:val="24"/>
          <w:szCs w:val="24"/>
        </w:rPr>
        <w:t>sonkun (military-first)</w:t>
      </w:r>
      <w:r w:rsidR="003E755F" w:rsidRPr="003E755F">
        <w:rPr>
          <w:rFonts w:ascii="Times New Roman" w:hAnsi="Times New Roman" w:cs="Times New Roman"/>
          <w:sz w:val="24"/>
          <w:szCs w:val="24"/>
        </w:rPr>
        <w:t xml:space="preserve">. </w:t>
      </w:r>
      <w:r w:rsidR="007608C8" w:rsidRPr="007608C8">
        <w:rPr>
          <w:rFonts w:ascii="Times New Roman" w:hAnsi="Times New Roman" w:cs="Times New Roman"/>
          <w:sz w:val="24"/>
          <w:szCs w:val="24"/>
        </w:rPr>
        <w:t>The country is still in dire straits despite previous, unsuccessful reform efforts and the influx of foreign help due to economic mishandling, poor leadership, carelessness, and coercive conduc</w:t>
      </w:r>
      <w:r w:rsidR="007608C8">
        <w:rPr>
          <w:rFonts w:ascii="Times New Roman" w:hAnsi="Times New Roman" w:cs="Times New Roman"/>
          <w:sz w:val="24"/>
          <w:szCs w:val="24"/>
        </w:rPr>
        <w:t xml:space="preserve">t on the part of the government </w:t>
      </w:r>
      <w:r w:rsidR="00461156" w:rsidRPr="00461156">
        <w:rPr>
          <w:rFonts w:ascii="Times New Roman" w:hAnsi="Times New Roman" w:cs="Times New Roman"/>
          <w:sz w:val="24"/>
          <w:szCs w:val="24"/>
        </w:rPr>
        <w:t>(Park, 2013, p. </w:t>
      </w:r>
      <w:r w:rsidR="00461156">
        <w:rPr>
          <w:rFonts w:ascii="Times New Roman" w:hAnsi="Times New Roman" w:cs="Times New Roman"/>
          <w:sz w:val="24"/>
          <w:szCs w:val="24"/>
        </w:rPr>
        <w:t>51</w:t>
      </w:r>
      <w:r w:rsidR="00461156" w:rsidRPr="00461156">
        <w:rPr>
          <w:rFonts w:ascii="Times New Roman" w:hAnsi="Times New Roman" w:cs="Times New Roman"/>
          <w:sz w:val="24"/>
          <w:szCs w:val="24"/>
        </w:rPr>
        <w:t>)</w:t>
      </w:r>
      <w:r w:rsidR="003E755F" w:rsidRPr="003E755F">
        <w:rPr>
          <w:rFonts w:ascii="Times New Roman" w:hAnsi="Times New Roman" w:cs="Times New Roman"/>
          <w:sz w:val="24"/>
          <w:szCs w:val="24"/>
        </w:rPr>
        <w:t>.</w:t>
      </w:r>
    </w:p>
    <w:p w14:paraId="3207DCF4" w14:textId="77777777" w:rsidR="00536D4B" w:rsidRDefault="003E755F" w:rsidP="00756971">
      <w:pPr>
        <w:tabs>
          <w:tab w:val="left" w:pos="8640"/>
        </w:tabs>
        <w:spacing w:line="360" w:lineRule="auto"/>
        <w:ind w:firstLine="720"/>
        <w:rPr>
          <w:rFonts w:ascii="Times New Roman" w:hAnsi="Times New Roman" w:cs="Times New Roman"/>
          <w:sz w:val="24"/>
          <w:szCs w:val="24"/>
        </w:rPr>
      </w:pPr>
      <w:r w:rsidRPr="003E755F">
        <w:rPr>
          <w:rFonts w:ascii="Times New Roman" w:hAnsi="Times New Roman" w:cs="Times New Roman"/>
          <w:sz w:val="24"/>
          <w:szCs w:val="24"/>
        </w:rPr>
        <w:t xml:space="preserve"> </w:t>
      </w:r>
      <w:r w:rsidR="002651CD" w:rsidRPr="002651CD">
        <w:rPr>
          <w:rFonts w:ascii="Times New Roman" w:hAnsi="Times New Roman" w:cs="Times New Roman"/>
          <w:sz w:val="24"/>
          <w:szCs w:val="24"/>
        </w:rPr>
        <w:t>In contrast, personal deprivation, including food shortage or energy, particularly if it is dispersed unfairly throughout the country, can damage national unity, diminish national power, and heighten national instability. As a result, human insecurity alone can cause nations to feel insecure (Howe, 2013</w:t>
      </w:r>
      <w:r w:rsidR="00C810C7">
        <w:rPr>
          <w:rFonts w:ascii="Times New Roman" w:hAnsi="Times New Roman" w:cs="Times New Roman"/>
          <w:sz w:val="24"/>
          <w:szCs w:val="24"/>
        </w:rPr>
        <w:t>, p.226</w:t>
      </w:r>
      <w:r w:rsidR="002651CD" w:rsidRPr="002651CD">
        <w:rPr>
          <w:rFonts w:ascii="Times New Roman" w:hAnsi="Times New Roman" w:cs="Times New Roman"/>
          <w:sz w:val="24"/>
          <w:szCs w:val="24"/>
        </w:rPr>
        <w:t>). Consequently, an unstable state may start to pose a conventional security threat to its neighbors. An appeal to rally around the flag, the</w:t>
      </w:r>
      <w:r w:rsidR="002651CD" w:rsidRPr="002651CD">
        <w:rPr>
          <w:rFonts w:ascii="Times New Roman" w:hAnsi="Times New Roman" w:cs="Times New Roman"/>
          <w:color w:val="FFFFFF" w:themeColor="background1"/>
          <w:sz w:val="12"/>
          <w:szCs w:val="16"/>
          <w:vertAlign w:val="subscript"/>
        </w:rPr>
        <w:t>2</w:t>
      </w:r>
      <w:r w:rsidR="002651CD" w:rsidRPr="002651CD">
        <w:rPr>
          <w:rFonts w:ascii="Times New Roman" w:hAnsi="Times New Roman" w:cs="Times New Roman"/>
          <w:sz w:val="24"/>
          <w:szCs w:val="24"/>
        </w:rPr>
        <w:t>party, or in the case of the</w:t>
      </w:r>
      <w:r w:rsidR="002651CD" w:rsidRPr="002651CD">
        <w:rPr>
          <w:rFonts w:ascii="Times New Roman" w:hAnsi="Times New Roman" w:cs="Times New Roman"/>
          <w:color w:val="FFFFFF" w:themeColor="background1"/>
          <w:sz w:val="12"/>
          <w:szCs w:val="16"/>
          <w:vertAlign w:val="subscript"/>
        </w:rPr>
        <w:t>2</w:t>
      </w:r>
      <w:r w:rsidR="002651CD" w:rsidRPr="002651CD">
        <w:rPr>
          <w:rFonts w:ascii="Times New Roman" w:hAnsi="Times New Roman" w:cs="Times New Roman"/>
          <w:sz w:val="24"/>
          <w:szCs w:val="24"/>
        </w:rPr>
        <w:t>DPRK, the military has frequently been employed in the fabrication of an</w:t>
      </w:r>
      <w:r w:rsidR="002651CD" w:rsidRPr="002651CD">
        <w:rPr>
          <w:rFonts w:ascii="Times New Roman" w:hAnsi="Times New Roman" w:cs="Times New Roman"/>
          <w:color w:val="FFFFFF" w:themeColor="background1"/>
          <w:sz w:val="12"/>
          <w:szCs w:val="16"/>
          <w:vertAlign w:val="subscript"/>
        </w:rPr>
        <w:t>2</w:t>
      </w:r>
      <w:r w:rsidR="002651CD" w:rsidRPr="002651CD">
        <w:rPr>
          <w:rFonts w:ascii="Times New Roman" w:hAnsi="Times New Roman" w:cs="Times New Roman"/>
          <w:sz w:val="24"/>
          <w:szCs w:val="24"/>
        </w:rPr>
        <w:t>external aggression as a strategy for unifying a divided nation in times of distress. The "hostile" foreign environment is employed in the instance of North Korea</w:t>
      </w:r>
      <w:r w:rsidR="002651CD" w:rsidRPr="002651CD">
        <w:rPr>
          <w:rFonts w:ascii="Times New Roman" w:hAnsi="Times New Roman" w:cs="Times New Roman"/>
          <w:color w:val="FFFFFF" w:themeColor="background1"/>
          <w:sz w:val="12"/>
          <w:szCs w:val="16"/>
          <w:vertAlign w:val="subscript"/>
        </w:rPr>
        <w:t>2</w:t>
      </w:r>
      <w:r w:rsidR="002651CD" w:rsidRPr="002651CD">
        <w:rPr>
          <w:rFonts w:ascii="Times New Roman" w:hAnsi="Times New Roman" w:cs="Times New Roman"/>
          <w:sz w:val="24"/>
          <w:szCs w:val="24"/>
        </w:rPr>
        <w:t>to both reinforce internal strategy and dist</w:t>
      </w:r>
      <w:r w:rsidR="002651CD">
        <w:rPr>
          <w:rFonts w:ascii="Times New Roman" w:hAnsi="Times New Roman" w:cs="Times New Roman"/>
          <w:sz w:val="24"/>
          <w:szCs w:val="24"/>
        </w:rPr>
        <w:t>ract away from its shortcomings</w:t>
      </w:r>
      <w:r w:rsidR="00461156">
        <w:rPr>
          <w:rFonts w:ascii="Times New Roman" w:hAnsi="Times New Roman" w:cs="Times New Roman"/>
          <w:sz w:val="24"/>
          <w:szCs w:val="24"/>
        </w:rPr>
        <w:t xml:space="preserve"> </w:t>
      </w:r>
      <w:r w:rsidR="00461156" w:rsidRPr="00461156">
        <w:rPr>
          <w:rFonts w:ascii="Times New Roman" w:hAnsi="Times New Roman" w:cs="Times New Roman"/>
          <w:sz w:val="24"/>
          <w:szCs w:val="24"/>
        </w:rPr>
        <w:t>(Ireson, 2013, p. 100)</w:t>
      </w:r>
      <w:r w:rsidR="00593F43">
        <w:rPr>
          <w:rFonts w:ascii="Times New Roman" w:hAnsi="Times New Roman" w:cs="Times New Roman"/>
          <w:sz w:val="24"/>
          <w:szCs w:val="24"/>
        </w:rPr>
        <w:t>.</w:t>
      </w:r>
    </w:p>
    <w:p w14:paraId="72B4459E" w14:textId="77777777" w:rsidR="005F77F4" w:rsidRDefault="00AA24B3" w:rsidP="00756971">
      <w:pPr>
        <w:spacing w:line="360" w:lineRule="auto"/>
        <w:ind w:firstLine="720"/>
        <w:rPr>
          <w:rFonts w:ascii="Times New Roman" w:hAnsi="Times New Roman" w:cs="Times New Roman"/>
          <w:sz w:val="24"/>
          <w:szCs w:val="24"/>
        </w:rPr>
      </w:pPr>
      <w:r>
        <w:rPr>
          <w:rFonts w:ascii="Times New Roman" w:hAnsi="Times New Roman" w:cs="Times New Roman"/>
          <w:sz w:val="24"/>
          <w:szCs w:val="24"/>
        </w:rPr>
        <w:t>Conclusion</w:t>
      </w:r>
    </w:p>
    <w:p w14:paraId="08DFBB75" w14:textId="77777777" w:rsidR="004A1FDF" w:rsidRDefault="00686700" w:rsidP="00756971">
      <w:pPr>
        <w:spacing w:line="360" w:lineRule="auto"/>
        <w:ind w:firstLine="720"/>
        <w:rPr>
          <w:rFonts w:ascii="Times New Roman" w:hAnsi="Times New Roman" w:cs="Times New Roman"/>
          <w:sz w:val="24"/>
          <w:szCs w:val="24"/>
        </w:rPr>
      </w:pPr>
      <w:r w:rsidRPr="00686700">
        <w:rPr>
          <w:rFonts w:ascii="Times New Roman" w:hAnsi="Times New Roman" w:cs="Times New Roman"/>
          <w:sz w:val="24"/>
          <w:szCs w:val="24"/>
        </w:rPr>
        <w:t>Human security has been distinguished by emphasizing the individuals as a security referent ever since it was first introduced in the</w:t>
      </w:r>
      <w:r w:rsidR="00767AFF">
        <w:rPr>
          <w:rFonts w:ascii="Times New Roman" w:hAnsi="Times New Roman" w:cs="Times New Roman"/>
          <w:sz w:val="24"/>
          <w:szCs w:val="24"/>
        </w:rPr>
        <w:t xml:space="preserve"> academic</w:t>
      </w:r>
      <w:r w:rsidRPr="00686700">
        <w:rPr>
          <w:rFonts w:ascii="Times New Roman" w:hAnsi="Times New Roman" w:cs="Times New Roman"/>
          <w:sz w:val="24"/>
          <w:szCs w:val="24"/>
        </w:rPr>
        <w:t xml:space="preserve"> literature. The approach outlined here aims to include people who are dealing with the most severe security issues in today's society and to show how their requirements can be met through a dual obligation, primarily to protect and then to support.  The phrase coined by King and Murray, "number of decades of future lifetime spent outside a condition of "generalized</w:t>
      </w:r>
      <w:r w:rsidRPr="00B97CD4">
        <w:rPr>
          <w:rFonts w:ascii="Times New Roman" w:hAnsi="Times New Roman" w:cs="Times New Roman"/>
          <w:color w:val="FFFFFF" w:themeColor="background1"/>
          <w:sz w:val="12"/>
          <w:szCs w:val="16"/>
          <w:vertAlign w:val="subscript"/>
        </w:rPr>
        <w:t>2</w:t>
      </w:r>
      <w:r w:rsidRPr="00686700">
        <w:rPr>
          <w:rFonts w:ascii="Times New Roman" w:hAnsi="Times New Roman" w:cs="Times New Roman"/>
          <w:sz w:val="24"/>
          <w:szCs w:val="24"/>
        </w:rPr>
        <w:t>poverty," is significant because it impliedly unites the two</w:t>
      </w:r>
      <w:r w:rsidR="00B97CD4" w:rsidRPr="00B97CD4">
        <w:rPr>
          <w:rFonts w:ascii="Times New Roman" w:hAnsi="Times New Roman" w:cs="Times New Roman"/>
          <w:color w:val="FFFFFF" w:themeColor="background1"/>
          <w:sz w:val="12"/>
          <w:szCs w:val="16"/>
          <w:vertAlign w:val="subscript"/>
        </w:rPr>
        <w:t>2</w:t>
      </w:r>
      <w:r w:rsidRPr="00686700">
        <w:rPr>
          <w:rFonts w:ascii="Times New Roman" w:hAnsi="Times New Roman" w:cs="Times New Roman"/>
          <w:sz w:val="24"/>
          <w:szCs w:val="24"/>
        </w:rPr>
        <w:t>strands of the</w:t>
      </w:r>
      <w:r w:rsidR="00B97CD4" w:rsidRPr="00B97CD4">
        <w:rPr>
          <w:rFonts w:ascii="Times New Roman" w:hAnsi="Times New Roman" w:cs="Times New Roman"/>
          <w:color w:val="FFFFFF" w:themeColor="background1"/>
          <w:sz w:val="12"/>
          <w:szCs w:val="16"/>
          <w:vertAlign w:val="subscript"/>
        </w:rPr>
        <w:t>2</w:t>
      </w:r>
      <w:r w:rsidRPr="00686700">
        <w:rPr>
          <w:rFonts w:ascii="Times New Roman" w:hAnsi="Times New Roman" w:cs="Times New Roman"/>
          <w:sz w:val="24"/>
          <w:szCs w:val="24"/>
        </w:rPr>
        <w:t>threat: years of</w:t>
      </w:r>
      <w:r w:rsidR="00B97CD4" w:rsidRPr="00B97CD4">
        <w:rPr>
          <w:rFonts w:ascii="Times New Roman" w:hAnsi="Times New Roman" w:cs="Times New Roman"/>
          <w:color w:val="FFFFFF" w:themeColor="background1"/>
          <w:sz w:val="12"/>
          <w:szCs w:val="16"/>
          <w:vertAlign w:val="subscript"/>
        </w:rPr>
        <w:t>2</w:t>
      </w:r>
      <w:r w:rsidRPr="00686700">
        <w:rPr>
          <w:rFonts w:ascii="Times New Roman" w:hAnsi="Times New Roman" w:cs="Times New Roman"/>
          <w:sz w:val="24"/>
          <w:szCs w:val="24"/>
        </w:rPr>
        <w:t>future life suggest a freedom from</w:t>
      </w:r>
      <w:r w:rsidR="00B97CD4" w:rsidRPr="00B97CD4">
        <w:rPr>
          <w:rFonts w:ascii="Times New Roman" w:hAnsi="Times New Roman" w:cs="Times New Roman"/>
          <w:color w:val="FFFFFF" w:themeColor="background1"/>
          <w:sz w:val="12"/>
          <w:szCs w:val="16"/>
          <w:vertAlign w:val="subscript"/>
        </w:rPr>
        <w:t>2</w:t>
      </w:r>
      <w:r w:rsidRPr="00686700">
        <w:rPr>
          <w:rFonts w:ascii="Times New Roman" w:hAnsi="Times New Roman" w:cs="Times New Roman"/>
          <w:sz w:val="24"/>
          <w:szCs w:val="24"/>
        </w:rPr>
        <w:t>harm that permits the progression of life; but the allusion to outside</w:t>
      </w:r>
      <w:r w:rsidR="00B97CD4" w:rsidRPr="00B97CD4">
        <w:rPr>
          <w:rFonts w:ascii="Times New Roman" w:hAnsi="Times New Roman" w:cs="Times New Roman"/>
          <w:color w:val="FFFFFF" w:themeColor="background1"/>
          <w:sz w:val="12"/>
          <w:szCs w:val="16"/>
          <w:vertAlign w:val="subscript"/>
        </w:rPr>
        <w:t>2</w:t>
      </w:r>
      <w:r w:rsidRPr="00686700">
        <w:rPr>
          <w:rFonts w:ascii="Times New Roman" w:hAnsi="Times New Roman" w:cs="Times New Roman"/>
          <w:sz w:val="24"/>
          <w:szCs w:val="24"/>
        </w:rPr>
        <w:t>a state of generalized</w:t>
      </w:r>
      <w:r w:rsidR="00B97CD4" w:rsidRPr="00B97CD4">
        <w:rPr>
          <w:rFonts w:ascii="Times New Roman" w:hAnsi="Times New Roman" w:cs="Times New Roman"/>
          <w:color w:val="FFFFFF" w:themeColor="background1"/>
          <w:sz w:val="12"/>
          <w:szCs w:val="16"/>
          <w:vertAlign w:val="subscript"/>
        </w:rPr>
        <w:t>2</w:t>
      </w:r>
      <w:r w:rsidRPr="00686700">
        <w:rPr>
          <w:rFonts w:ascii="Times New Roman" w:hAnsi="Times New Roman" w:cs="Times New Roman"/>
          <w:sz w:val="24"/>
          <w:szCs w:val="24"/>
        </w:rPr>
        <w:t>poverty suggests a freedom</w:t>
      </w:r>
      <w:r w:rsidR="00721FB0" w:rsidRPr="00B97CD4">
        <w:rPr>
          <w:rFonts w:ascii="Times New Roman" w:hAnsi="Times New Roman" w:cs="Times New Roman"/>
          <w:color w:val="FFFFFF" w:themeColor="background1"/>
          <w:sz w:val="12"/>
          <w:szCs w:val="16"/>
          <w:vertAlign w:val="subscript"/>
        </w:rPr>
        <w:t>2</w:t>
      </w:r>
      <w:r>
        <w:rPr>
          <w:rFonts w:ascii="Times New Roman" w:hAnsi="Times New Roman" w:cs="Times New Roman"/>
          <w:sz w:val="24"/>
          <w:szCs w:val="24"/>
        </w:rPr>
        <w:t xml:space="preserve">from want that must be </w:t>
      </w:r>
      <w:r w:rsidR="00844842">
        <w:rPr>
          <w:rFonts w:ascii="Times New Roman" w:hAnsi="Times New Roman" w:cs="Times New Roman"/>
          <w:sz w:val="24"/>
          <w:szCs w:val="24"/>
        </w:rPr>
        <w:t>provided</w:t>
      </w:r>
      <w:r w:rsidR="00AA24B3" w:rsidRPr="00AA24B3">
        <w:rPr>
          <w:rFonts w:ascii="Times New Roman" w:hAnsi="Times New Roman" w:cs="Times New Roman"/>
          <w:sz w:val="24"/>
          <w:szCs w:val="24"/>
        </w:rPr>
        <w:t xml:space="preserve">. </w:t>
      </w:r>
      <w:r w:rsidR="004B0FBC" w:rsidRPr="004B0FBC">
        <w:rPr>
          <w:rFonts w:ascii="Times New Roman" w:hAnsi="Times New Roman" w:cs="Times New Roman"/>
          <w:sz w:val="24"/>
          <w:szCs w:val="24"/>
        </w:rPr>
        <w:t>In order to live in a condition of freedom</w:t>
      </w:r>
      <w:r w:rsidR="004B0FBC"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from fear, the person must be safeguarded from violent acts and intimidation. However, in order to be genuinely secure, a person's essential necessities should be addressed. The obligation is plainly placed on government and global stakeholders in contexts of an obligation to protect</w:t>
      </w:r>
      <w:r w:rsidR="009529B4"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and also to</w:t>
      </w:r>
      <w:r w:rsidR="009529B4"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provide for specific human beings by righteousness of our common humanity, regardless of the artificial</w:t>
      </w:r>
      <w:r w:rsidR="009529B4"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normative boundaries of nations, if the paradigm's aim is to reduce human suffering</w:t>
      </w:r>
      <w:r w:rsidR="009529B4"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by maximizing the</w:t>
      </w:r>
      <w:r w:rsidR="009529B4"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number of future life</w:t>
      </w:r>
      <w:r w:rsidR="009529B4"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years spent outside</w:t>
      </w:r>
      <w:r w:rsidR="009529B4" w:rsidRPr="009529B4">
        <w:rPr>
          <w:rFonts w:ascii="Times New Roman" w:hAnsi="Times New Roman" w:cs="Times New Roman"/>
          <w:color w:val="FFFFFF" w:themeColor="background1"/>
          <w:sz w:val="12"/>
          <w:szCs w:val="16"/>
          <w:vertAlign w:val="subscript"/>
        </w:rPr>
        <w:t>2</w:t>
      </w:r>
      <w:r w:rsidR="004B0FBC" w:rsidRPr="004B0FBC">
        <w:rPr>
          <w:rFonts w:ascii="Times New Roman" w:hAnsi="Times New Roman" w:cs="Times New Roman"/>
          <w:sz w:val="24"/>
          <w:szCs w:val="24"/>
        </w:rPr>
        <w:t>of a state o</w:t>
      </w:r>
      <w:r w:rsidR="004B0FBC">
        <w:rPr>
          <w:rFonts w:ascii="Times New Roman" w:hAnsi="Times New Roman" w:cs="Times New Roman"/>
          <w:sz w:val="24"/>
          <w:szCs w:val="24"/>
        </w:rPr>
        <w:t>f</w:t>
      </w:r>
      <w:r w:rsidR="009529B4" w:rsidRPr="009529B4">
        <w:rPr>
          <w:rFonts w:ascii="Times New Roman" w:hAnsi="Times New Roman" w:cs="Times New Roman"/>
          <w:color w:val="FFFFFF" w:themeColor="background1"/>
          <w:sz w:val="12"/>
          <w:szCs w:val="16"/>
          <w:vertAlign w:val="subscript"/>
        </w:rPr>
        <w:t>2</w:t>
      </w:r>
      <w:r w:rsidR="004B0FBC">
        <w:rPr>
          <w:rFonts w:ascii="Times New Roman" w:hAnsi="Times New Roman" w:cs="Times New Roman"/>
          <w:sz w:val="24"/>
          <w:szCs w:val="24"/>
        </w:rPr>
        <w:t>generalized economic hardship</w:t>
      </w:r>
      <w:r w:rsidR="009529B4">
        <w:rPr>
          <w:rFonts w:ascii="Times New Roman" w:hAnsi="Times New Roman" w:cs="Times New Roman"/>
          <w:sz w:val="24"/>
          <w:szCs w:val="24"/>
        </w:rPr>
        <w:t>.</w:t>
      </w:r>
    </w:p>
    <w:p w14:paraId="0A273121" w14:textId="77777777" w:rsidR="00FF33AA" w:rsidRDefault="00627B72" w:rsidP="00756971">
      <w:pPr>
        <w:spacing w:line="360" w:lineRule="auto"/>
        <w:ind w:firstLine="720"/>
        <w:rPr>
          <w:rFonts w:ascii="Times New Roman" w:hAnsi="Times New Roman" w:cs="Times New Roman"/>
          <w:sz w:val="24"/>
          <w:szCs w:val="24"/>
        </w:rPr>
      </w:pPr>
      <w:r w:rsidRPr="00627B72">
        <w:rPr>
          <w:rFonts w:ascii="Times New Roman" w:hAnsi="Times New Roman" w:cs="Times New Roman"/>
          <w:sz w:val="24"/>
          <w:szCs w:val="24"/>
        </w:rPr>
        <w:t>The democratization</w:t>
      </w:r>
      <w:r w:rsidRPr="000E4C33">
        <w:rPr>
          <w:rFonts w:ascii="Times New Roman" w:hAnsi="Times New Roman" w:cs="Times New Roman"/>
          <w:color w:val="FFFFFF" w:themeColor="background1"/>
          <w:sz w:val="12"/>
          <w:szCs w:val="16"/>
          <w:vertAlign w:val="subscript"/>
        </w:rPr>
        <w:t>2</w:t>
      </w:r>
      <w:r w:rsidRPr="00627B72">
        <w:rPr>
          <w:rFonts w:ascii="Times New Roman" w:hAnsi="Times New Roman" w:cs="Times New Roman"/>
          <w:sz w:val="24"/>
          <w:szCs w:val="24"/>
        </w:rPr>
        <w:t>of the media</w:t>
      </w:r>
      <w:r w:rsidR="000E4C33" w:rsidRPr="000E4C33">
        <w:rPr>
          <w:rFonts w:ascii="Times New Roman" w:hAnsi="Times New Roman" w:cs="Times New Roman"/>
          <w:color w:val="FFFFFF" w:themeColor="background1"/>
          <w:sz w:val="12"/>
          <w:szCs w:val="16"/>
          <w:vertAlign w:val="subscript"/>
        </w:rPr>
        <w:t>2</w:t>
      </w:r>
      <w:r w:rsidRPr="00627B72">
        <w:rPr>
          <w:rFonts w:ascii="Times New Roman" w:hAnsi="Times New Roman" w:cs="Times New Roman"/>
          <w:sz w:val="24"/>
          <w:szCs w:val="24"/>
        </w:rPr>
        <w:t>has made it more difficult for administrations to engage in, conceal, or pass over suffering that occurs within their borders or those of</w:t>
      </w:r>
      <w:r w:rsidR="000E4C33" w:rsidRPr="000E4C33">
        <w:rPr>
          <w:rFonts w:ascii="Times New Roman" w:hAnsi="Times New Roman" w:cs="Times New Roman"/>
          <w:color w:val="FFFFFF" w:themeColor="background1"/>
          <w:sz w:val="12"/>
          <w:szCs w:val="16"/>
          <w:vertAlign w:val="subscript"/>
        </w:rPr>
        <w:t>2</w:t>
      </w:r>
      <w:r w:rsidRPr="00627B72">
        <w:rPr>
          <w:rFonts w:ascii="Times New Roman" w:hAnsi="Times New Roman" w:cs="Times New Roman"/>
          <w:sz w:val="24"/>
          <w:szCs w:val="24"/>
        </w:rPr>
        <w:t>their fellow countries. The state-centric defense of country's interest for actions</w:t>
      </w:r>
      <w:r w:rsidR="000E4C33" w:rsidRPr="000E4C33">
        <w:rPr>
          <w:rFonts w:ascii="Times New Roman" w:hAnsi="Times New Roman" w:cs="Times New Roman"/>
          <w:color w:val="FFFFFF" w:themeColor="background1"/>
          <w:sz w:val="12"/>
          <w:szCs w:val="16"/>
          <w:vertAlign w:val="subscript"/>
        </w:rPr>
        <w:t>2</w:t>
      </w:r>
      <w:r w:rsidRPr="00627B72">
        <w:rPr>
          <w:rFonts w:ascii="Times New Roman" w:hAnsi="Times New Roman" w:cs="Times New Roman"/>
          <w:sz w:val="24"/>
          <w:szCs w:val="24"/>
        </w:rPr>
        <w:t>or inaction in the current climate of global security is plain unjustifiable. But at the same period, national sovereignty</w:t>
      </w:r>
      <w:r w:rsidR="00E67D38" w:rsidRPr="00E67D38">
        <w:rPr>
          <w:rFonts w:ascii="Times New Roman" w:hAnsi="Times New Roman" w:cs="Times New Roman"/>
          <w:color w:val="FFFFFF" w:themeColor="background1"/>
          <w:sz w:val="14"/>
          <w:szCs w:val="16"/>
          <w:vertAlign w:val="subscript"/>
        </w:rPr>
        <w:t>2</w:t>
      </w:r>
      <w:r w:rsidRPr="00627B72">
        <w:rPr>
          <w:rFonts w:ascii="Times New Roman" w:hAnsi="Times New Roman" w:cs="Times New Roman"/>
          <w:sz w:val="24"/>
          <w:szCs w:val="24"/>
        </w:rPr>
        <w:t>and worries about global security make it imperative to establish a comparatively high bar for any f</w:t>
      </w:r>
      <w:r>
        <w:rPr>
          <w:rFonts w:ascii="Times New Roman" w:hAnsi="Times New Roman" w:cs="Times New Roman"/>
          <w:sz w:val="24"/>
          <w:szCs w:val="24"/>
        </w:rPr>
        <w:t>orm of cross-border involvement</w:t>
      </w:r>
      <w:r w:rsidR="00AA24B3" w:rsidRPr="00AA24B3">
        <w:rPr>
          <w:rFonts w:ascii="Times New Roman" w:hAnsi="Times New Roman" w:cs="Times New Roman"/>
          <w:sz w:val="24"/>
          <w:szCs w:val="24"/>
        </w:rPr>
        <w:t xml:space="preserve">. </w:t>
      </w:r>
      <w:r w:rsidR="00BE0F7C" w:rsidRPr="00BE0F7C">
        <w:rPr>
          <w:rFonts w:ascii="Times New Roman" w:hAnsi="Times New Roman" w:cs="Times New Roman"/>
          <w:sz w:val="24"/>
          <w:szCs w:val="24"/>
        </w:rPr>
        <w:t>Though in fact there could need to be in-depth discussion about particular issues, with perspectives from a really global conversation granted an opportunity to be recognized, it is not hard to determine where to place this in theory. Both actions occurring under the two protocols qualify as "actions that strike the conscience</w:t>
      </w:r>
      <w:r w:rsidR="00BE0F7C" w:rsidRPr="00BE0F7C">
        <w:rPr>
          <w:rFonts w:ascii="Times New Roman" w:hAnsi="Times New Roman" w:cs="Times New Roman"/>
          <w:color w:val="FFFFFF" w:themeColor="background1"/>
          <w:sz w:val="12"/>
          <w:szCs w:val="16"/>
          <w:vertAlign w:val="subscript"/>
        </w:rPr>
        <w:t>2</w:t>
      </w:r>
      <w:r w:rsidR="00BE0F7C" w:rsidRPr="00BE0F7C">
        <w:rPr>
          <w:rFonts w:ascii="Times New Roman" w:hAnsi="Times New Roman" w:cs="Times New Roman"/>
          <w:sz w:val="24"/>
          <w:szCs w:val="24"/>
        </w:rPr>
        <w:t>of humanity." That is, in order for fear or want to reach the threshold of catastrophe brought on by an urgent situation in the applicable society, either responsibility to</w:t>
      </w:r>
      <w:r w:rsidR="00BE0F7C" w:rsidRPr="00BE0F7C">
        <w:rPr>
          <w:rFonts w:ascii="Times New Roman" w:hAnsi="Times New Roman" w:cs="Times New Roman"/>
          <w:color w:val="FFFFFF" w:themeColor="background1"/>
          <w:sz w:val="12"/>
          <w:szCs w:val="16"/>
          <w:vertAlign w:val="subscript"/>
        </w:rPr>
        <w:t>2</w:t>
      </w:r>
      <w:r w:rsidR="00BE0F7C" w:rsidRPr="00BE0F7C">
        <w:rPr>
          <w:rFonts w:ascii="Times New Roman" w:hAnsi="Times New Roman" w:cs="Times New Roman"/>
          <w:sz w:val="24"/>
          <w:szCs w:val="24"/>
        </w:rPr>
        <w:t>protect or responsibility to</w:t>
      </w:r>
      <w:r w:rsidR="00BE0F7C" w:rsidRPr="00BE0F7C">
        <w:rPr>
          <w:rFonts w:ascii="Times New Roman" w:hAnsi="Times New Roman" w:cs="Times New Roman"/>
          <w:color w:val="FFFFFF" w:themeColor="background1"/>
          <w:sz w:val="12"/>
          <w:szCs w:val="16"/>
          <w:vertAlign w:val="subscript"/>
        </w:rPr>
        <w:t>2</w:t>
      </w:r>
      <w:r w:rsidR="00BE0F7C" w:rsidRPr="00BE0F7C">
        <w:rPr>
          <w:rFonts w:ascii="Times New Roman" w:hAnsi="Times New Roman" w:cs="Times New Roman"/>
          <w:sz w:val="24"/>
          <w:szCs w:val="24"/>
        </w:rPr>
        <w:t>provide interventions must be triggered. Interventions in</w:t>
      </w:r>
      <w:r w:rsidR="00BE0F7C" w:rsidRPr="00BE0F7C">
        <w:rPr>
          <w:rFonts w:ascii="Times New Roman" w:hAnsi="Times New Roman" w:cs="Times New Roman"/>
          <w:color w:val="FFFFFF" w:themeColor="background1"/>
          <w:sz w:val="12"/>
          <w:szCs w:val="16"/>
          <w:vertAlign w:val="subscript"/>
        </w:rPr>
        <w:t>2</w:t>
      </w:r>
      <w:r w:rsidR="00BE0F7C" w:rsidRPr="00BE0F7C">
        <w:rPr>
          <w:rFonts w:ascii="Times New Roman" w:hAnsi="Times New Roman" w:cs="Times New Roman"/>
          <w:sz w:val="24"/>
          <w:szCs w:val="24"/>
        </w:rPr>
        <w:t>human security are permissible when this occurs due to a global duty to protect</w:t>
      </w:r>
      <w:r w:rsidR="00BE0F7C" w:rsidRPr="00BE0F7C">
        <w:rPr>
          <w:rFonts w:ascii="Times New Roman" w:hAnsi="Times New Roman" w:cs="Times New Roman"/>
          <w:color w:val="FFFFFF" w:themeColor="background1"/>
          <w:sz w:val="12"/>
          <w:szCs w:val="16"/>
          <w:vertAlign w:val="subscript"/>
        </w:rPr>
        <w:t>2</w:t>
      </w:r>
      <w:r w:rsidR="00BE0F7C" w:rsidRPr="00BE0F7C">
        <w:rPr>
          <w:rFonts w:ascii="Times New Roman" w:hAnsi="Times New Roman" w:cs="Times New Roman"/>
          <w:sz w:val="24"/>
          <w:szCs w:val="24"/>
        </w:rPr>
        <w:t>an</w:t>
      </w:r>
      <w:r w:rsidR="00BE0F7C">
        <w:rPr>
          <w:rFonts w:ascii="Times New Roman" w:hAnsi="Times New Roman" w:cs="Times New Roman"/>
          <w:sz w:val="24"/>
          <w:szCs w:val="24"/>
        </w:rPr>
        <w:t>d provide</w:t>
      </w:r>
      <w:r w:rsidR="00AA24B3">
        <w:rPr>
          <w:rFonts w:ascii="Times New Roman" w:hAnsi="Times New Roman" w:cs="Times New Roman"/>
          <w:sz w:val="24"/>
          <w:szCs w:val="24"/>
        </w:rPr>
        <w:t>.</w:t>
      </w:r>
    </w:p>
    <w:p w14:paraId="1C946641" w14:textId="77777777" w:rsidR="00FB1FD9" w:rsidRDefault="00FB1FD9" w:rsidP="00756971">
      <w:pPr>
        <w:spacing w:line="360" w:lineRule="auto"/>
        <w:rPr>
          <w:rFonts w:ascii="Times New Roman" w:hAnsi="Times New Roman" w:cs="Times New Roman"/>
          <w:sz w:val="24"/>
          <w:szCs w:val="24"/>
        </w:rPr>
      </w:pPr>
    </w:p>
    <w:p w14:paraId="042385FD" w14:textId="77777777" w:rsidR="00756971" w:rsidRDefault="00756971" w:rsidP="00756971">
      <w:pPr>
        <w:spacing w:line="360" w:lineRule="auto"/>
        <w:rPr>
          <w:rFonts w:ascii="Times New Roman" w:hAnsi="Times New Roman" w:cs="Times New Roman"/>
          <w:sz w:val="24"/>
          <w:szCs w:val="24"/>
        </w:rPr>
      </w:pPr>
    </w:p>
    <w:p w14:paraId="61D7DB21" w14:textId="77777777" w:rsidR="00756971" w:rsidRDefault="00756971" w:rsidP="00756971">
      <w:pPr>
        <w:spacing w:line="360" w:lineRule="auto"/>
        <w:rPr>
          <w:rFonts w:ascii="Times New Roman" w:hAnsi="Times New Roman" w:cs="Times New Roman"/>
          <w:sz w:val="24"/>
          <w:szCs w:val="24"/>
        </w:rPr>
      </w:pPr>
    </w:p>
    <w:p w14:paraId="30FE5EE0" w14:textId="77777777" w:rsidR="00756971" w:rsidRDefault="00756971" w:rsidP="00756971">
      <w:pPr>
        <w:spacing w:line="360" w:lineRule="auto"/>
        <w:rPr>
          <w:rFonts w:ascii="Times New Roman" w:hAnsi="Times New Roman" w:cs="Times New Roman"/>
          <w:sz w:val="24"/>
          <w:szCs w:val="24"/>
        </w:rPr>
      </w:pPr>
    </w:p>
    <w:p w14:paraId="298A81B5" w14:textId="77777777" w:rsidR="00756971" w:rsidRDefault="00756971" w:rsidP="00756971">
      <w:pPr>
        <w:spacing w:line="360" w:lineRule="auto"/>
        <w:rPr>
          <w:rFonts w:ascii="Times New Roman" w:hAnsi="Times New Roman" w:cs="Times New Roman"/>
          <w:sz w:val="24"/>
          <w:szCs w:val="24"/>
        </w:rPr>
      </w:pPr>
    </w:p>
    <w:p w14:paraId="419EB76C" w14:textId="77777777" w:rsidR="00756971" w:rsidRDefault="00756971" w:rsidP="00756971">
      <w:pPr>
        <w:spacing w:line="360" w:lineRule="auto"/>
        <w:rPr>
          <w:rFonts w:ascii="Times New Roman" w:hAnsi="Times New Roman" w:cs="Times New Roman"/>
          <w:sz w:val="24"/>
          <w:szCs w:val="24"/>
        </w:rPr>
      </w:pPr>
    </w:p>
    <w:p w14:paraId="00EF8CB2" w14:textId="77777777" w:rsidR="00756971" w:rsidRDefault="00756971" w:rsidP="00756971">
      <w:pPr>
        <w:spacing w:line="360" w:lineRule="auto"/>
        <w:rPr>
          <w:rFonts w:ascii="Times New Roman" w:hAnsi="Times New Roman" w:cs="Times New Roman"/>
          <w:sz w:val="24"/>
          <w:szCs w:val="24"/>
        </w:rPr>
      </w:pPr>
    </w:p>
    <w:p w14:paraId="00F52FB5" w14:textId="77777777" w:rsidR="00756971" w:rsidRDefault="00756971" w:rsidP="00756971">
      <w:pPr>
        <w:spacing w:line="360" w:lineRule="auto"/>
        <w:rPr>
          <w:rFonts w:ascii="Times New Roman" w:hAnsi="Times New Roman" w:cs="Times New Roman"/>
          <w:sz w:val="24"/>
          <w:szCs w:val="24"/>
        </w:rPr>
      </w:pPr>
    </w:p>
    <w:p w14:paraId="5933D838" w14:textId="77777777" w:rsidR="00756971" w:rsidRDefault="00756971" w:rsidP="00756971">
      <w:pPr>
        <w:spacing w:line="360" w:lineRule="auto"/>
        <w:rPr>
          <w:rFonts w:ascii="Times New Roman" w:hAnsi="Times New Roman" w:cs="Times New Roman"/>
          <w:sz w:val="24"/>
          <w:szCs w:val="24"/>
        </w:rPr>
      </w:pPr>
    </w:p>
    <w:p w14:paraId="34FABACA" w14:textId="77777777" w:rsidR="00756971" w:rsidRDefault="00756971" w:rsidP="00756971">
      <w:pPr>
        <w:spacing w:line="360" w:lineRule="auto"/>
        <w:rPr>
          <w:rFonts w:ascii="Times New Roman" w:hAnsi="Times New Roman" w:cs="Times New Roman"/>
          <w:sz w:val="24"/>
          <w:szCs w:val="24"/>
        </w:rPr>
      </w:pPr>
    </w:p>
    <w:p w14:paraId="11DCABD5" w14:textId="77777777" w:rsidR="00756971" w:rsidRDefault="00756971" w:rsidP="00756971">
      <w:pPr>
        <w:spacing w:line="360" w:lineRule="auto"/>
        <w:rPr>
          <w:rFonts w:ascii="Times New Roman" w:hAnsi="Times New Roman" w:cs="Times New Roman"/>
          <w:sz w:val="24"/>
          <w:szCs w:val="24"/>
        </w:rPr>
      </w:pPr>
    </w:p>
    <w:p w14:paraId="59B8B2B0" w14:textId="77777777" w:rsidR="00756971" w:rsidRDefault="00756971" w:rsidP="00756971">
      <w:pPr>
        <w:spacing w:line="360" w:lineRule="auto"/>
        <w:rPr>
          <w:rFonts w:ascii="Times New Roman" w:hAnsi="Times New Roman" w:cs="Times New Roman"/>
          <w:sz w:val="24"/>
          <w:szCs w:val="24"/>
        </w:rPr>
      </w:pPr>
    </w:p>
    <w:p w14:paraId="1DABFF81" w14:textId="77777777" w:rsidR="00777A7A" w:rsidRDefault="00777A7A" w:rsidP="00756971">
      <w:pPr>
        <w:spacing w:line="360" w:lineRule="auto"/>
        <w:rPr>
          <w:rFonts w:ascii="Times New Roman" w:hAnsi="Times New Roman" w:cs="Times New Roman"/>
          <w:sz w:val="24"/>
          <w:szCs w:val="24"/>
        </w:rPr>
      </w:pPr>
      <w:r>
        <w:rPr>
          <w:rFonts w:ascii="Times New Roman" w:hAnsi="Times New Roman" w:cs="Times New Roman"/>
          <w:sz w:val="24"/>
          <w:szCs w:val="24"/>
        </w:rPr>
        <w:t>Reference</w:t>
      </w:r>
    </w:p>
    <w:p w14:paraId="6A75AB1D" w14:textId="77777777" w:rsidR="00FF33AA" w:rsidRPr="00FF33AA" w:rsidRDefault="00FF33AA" w:rsidP="00756971">
      <w:pPr>
        <w:spacing w:line="360" w:lineRule="auto"/>
        <w:ind w:left="720" w:hanging="720"/>
        <w:rPr>
          <w:rFonts w:ascii="Times New Roman" w:hAnsi="Times New Roman" w:cs="Times New Roman"/>
          <w:sz w:val="24"/>
          <w:szCs w:val="24"/>
        </w:rPr>
      </w:pPr>
      <w:proofErr w:type="spellStart"/>
      <w:r w:rsidRPr="00FF33AA">
        <w:rPr>
          <w:rFonts w:ascii="Times New Roman" w:hAnsi="Times New Roman" w:cs="Times New Roman"/>
          <w:sz w:val="24"/>
          <w:szCs w:val="24"/>
        </w:rPr>
        <w:t>Akaha</w:t>
      </w:r>
      <w:proofErr w:type="spellEnd"/>
      <w:r w:rsidRPr="00FF33AA">
        <w:rPr>
          <w:rFonts w:ascii="Times New Roman" w:hAnsi="Times New Roman" w:cs="Times New Roman"/>
          <w:sz w:val="24"/>
          <w:szCs w:val="24"/>
        </w:rPr>
        <w:t>, T. (1991). Japan's comprehensive security policy: A new east Asian environment. </w:t>
      </w:r>
      <w:r w:rsidRPr="00FF33AA">
        <w:rPr>
          <w:rFonts w:ascii="Times New Roman" w:hAnsi="Times New Roman" w:cs="Times New Roman"/>
          <w:i/>
          <w:iCs/>
          <w:sz w:val="24"/>
          <w:szCs w:val="24"/>
        </w:rPr>
        <w:t>Asian Survey</w:t>
      </w:r>
      <w:r w:rsidRPr="00FF33AA">
        <w:rPr>
          <w:rFonts w:ascii="Times New Roman" w:hAnsi="Times New Roman" w:cs="Times New Roman"/>
          <w:sz w:val="24"/>
          <w:szCs w:val="24"/>
        </w:rPr>
        <w:t>, </w:t>
      </w:r>
      <w:r w:rsidRPr="00FF33AA">
        <w:rPr>
          <w:rFonts w:ascii="Times New Roman" w:hAnsi="Times New Roman" w:cs="Times New Roman"/>
          <w:i/>
          <w:iCs/>
          <w:sz w:val="24"/>
          <w:szCs w:val="24"/>
        </w:rPr>
        <w:t>31</w:t>
      </w:r>
      <w:r w:rsidRPr="00FF33AA">
        <w:rPr>
          <w:rFonts w:ascii="Times New Roman" w:hAnsi="Times New Roman" w:cs="Times New Roman"/>
          <w:sz w:val="24"/>
          <w:szCs w:val="24"/>
        </w:rPr>
        <w:t>(4), 324-340. </w:t>
      </w:r>
      <w:hyperlink r:id="rId7" w:history="1">
        <w:r w:rsidRPr="00FF33AA">
          <w:rPr>
            <w:rStyle w:val="Hyperlink"/>
            <w:rFonts w:ascii="Times New Roman" w:hAnsi="Times New Roman" w:cs="Times New Roman"/>
            <w:sz w:val="24"/>
            <w:szCs w:val="24"/>
          </w:rPr>
          <w:t>https://doi.org/10.2307/2645387</w:t>
        </w:r>
      </w:hyperlink>
    </w:p>
    <w:p w14:paraId="3F325AAA"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Benedek, W. (2012). Human security and human rights interaction. </w:t>
      </w:r>
      <w:r w:rsidRPr="00FF33AA">
        <w:rPr>
          <w:rFonts w:ascii="Times New Roman" w:hAnsi="Times New Roman" w:cs="Times New Roman"/>
          <w:i/>
          <w:iCs/>
          <w:sz w:val="24"/>
          <w:szCs w:val="24"/>
        </w:rPr>
        <w:t>Rethinking Human Security</w:t>
      </w:r>
      <w:r w:rsidRPr="00FF33AA">
        <w:rPr>
          <w:rFonts w:ascii="Times New Roman" w:hAnsi="Times New Roman" w:cs="Times New Roman"/>
          <w:sz w:val="24"/>
          <w:szCs w:val="24"/>
        </w:rPr>
        <w:t>, </w:t>
      </w:r>
      <w:r w:rsidRPr="00FF33AA">
        <w:rPr>
          <w:rFonts w:ascii="Times New Roman" w:hAnsi="Times New Roman" w:cs="Times New Roman"/>
          <w:i/>
          <w:iCs/>
          <w:sz w:val="24"/>
          <w:szCs w:val="24"/>
        </w:rPr>
        <w:t>2</w:t>
      </w:r>
      <w:r w:rsidRPr="00FF33AA">
        <w:rPr>
          <w:rFonts w:ascii="Times New Roman" w:hAnsi="Times New Roman" w:cs="Times New Roman"/>
          <w:sz w:val="24"/>
          <w:szCs w:val="24"/>
        </w:rPr>
        <w:t>(1), 7-17. </w:t>
      </w:r>
      <w:hyperlink r:id="rId8" w:history="1">
        <w:r w:rsidRPr="00FF33AA">
          <w:rPr>
            <w:rStyle w:val="Hyperlink"/>
            <w:rFonts w:ascii="Times New Roman" w:hAnsi="Times New Roman" w:cs="Times New Roman"/>
            <w:sz w:val="24"/>
            <w:szCs w:val="24"/>
          </w:rPr>
          <w:t>https://doi.org/10.1002/9781444307290.ch2</w:t>
        </w:r>
      </w:hyperlink>
    </w:p>
    <w:p w14:paraId="09CD1184"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Burgess, &amp; Owen. (2014). What human security is and what it is not. </w:t>
      </w:r>
      <w:r w:rsidRPr="00FF33AA">
        <w:rPr>
          <w:rFonts w:ascii="Times New Roman" w:hAnsi="Times New Roman" w:cs="Times New Roman"/>
          <w:i/>
          <w:iCs/>
          <w:sz w:val="24"/>
          <w:szCs w:val="24"/>
        </w:rPr>
        <w:t>Human Security Studies</w:t>
      </w:r>
      <w:r w:rsidRPr="00FF33AA">
        <w:rPr>
          <w:rFonts w:ascii="Times New Roman" w:hAnsi="Times New Roman" w:cs="Times New Roman"/>
          <w:sz w:val="24"/>
          <w:szCs w:val="24"/>
        </w:rPr>
        <w:t>, 29-56. </w:t>
      </w:r>
      <w:hyperlink r:id="rId9" w:history="1">
        <w:r w:rsidRPr="00FF33AA">
          <w:rPr>
            <w:rStyle w:val="Hyperlink"/>
            <w:rFonts w:ascii="Times New Roman" w:hAnsi="Times New Roman" w:cs="Times New Roman"/>
            <w:sz w:val="24"/>
            <w:szCs w:val="24"/>
          </w:rPr>
          <w:t>https://doi.org/10.1142/9789814440462_0002</w:t>
        </w:r>
      </w:hyperlink>
    </w:p>
    <w:p w14:paraId="1B259BB2"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Burkhardt T. (2017). </w:t>
      </w:r>
      <w:r w:rsidRPr="00FF33AA">
        <w:rPr>
          <w:rFonts w:ascii="Times New Roman" w:hAnsi="Times New Roman" w:cs="Times New Roman"/>
          <w:i/>
          <w:iCs/>
          <w:sz w:val="24"/>
          <w:szCs w:val="24"/>
        </w:rPr>
        <w:t>Just war and human rights: Fighting with right intention</w:t>
      </w:r>
      <w:r w:rsidRPr="00FF33AA">
        <w:rPr>
          <w:rFonts w:ascii="Times New Roman" w:hAnsi="Times New Roman" w:cs="Times New Roman"/>
          <w:sz w:val="24"/>
          <w:szCs w:val="24"/>
        </w:rPr>
        <w:t>. SUNY Press.</w:t>
      </w:r>
    </w:p>
    <w:p w14:paraId="0CD2AB9F"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Buzan, B. (2004). A reductionist, idealistic notion that adds little analytical value. </w:t>
      </w:r>
      <w:r w:rsidRPr="00FF33AA">
        <w:rPr>
          <w:rFonts w:ascii="Times New Roman" w:hAnsi="Times New Roman" w:cs="Times New Roman"/>
          <w:i/>
          <w:iCs/>
          <w:sz w:val="24"/>
          <w:szCs w:val="24"/>
        </w:rPr>
        <w:t>Security Dialogue</w:t>
      </w:r>
      <w:r w:rsidRPr="00FF33AA">
        <w:rPr>
          <w:rFonts w:ascii="Times New Roman" w:hAnsi="Times New Roman" w:cs="Times New Roman"/>
          <w:sz w:val="24"/>
          <w:szCs w:val="24"/>
        </w:rPr>
        <w:t>, </w:t>
      </w:r>
      <w:r w:rsidRPr="00FF33AA">
        <w:rPr>
          <w:rFonts w:ascii="Times New Roman" w:hAnsi="Times New Roman" w:cs="Times New Roman"/>
          <w:i/>
          <w:iCs/>
          <w:sz w:val="24"/>
          <w:szCs w:val="24"/>
        </w:rPr>
        <w:t>35</w:t>
      </w:r>
      <w:r w:rsidRPr="00FF33AA">
        <w:rPr>
          <w:rFonts w:ascii="Times New Roman" w:hAnsi="Times New Roman" w:cs="Times New Roman"/>
          <w:sz w:val="24"/>
          <w:szCs w:val="24"/>
        </w:rPr>
        <w:t>(3), 369-370. </w:t>
      </w:r>
      <w:hyperlink r:id="rId10" w:history="1">
        <w:r w:rsidRPr="00FF33AA">
          <w:rPr>
            <w:rStyle w:val="Hyperlink"/>
            <w:rFonts w:ascii="Times New Roman" w:hAnsi="Times New Roman" w:cs="Times New Roman"/>
            <w:sz w:val="24"/>
            <w:szCs w:val="24"/>
          </w:rPr>
          <w:t>https://doi.org/10.1177/096701060403500326</w:t>
        </w:r>
      </w:hyperlink>
    </w:p>
    <w:p w14:paraId="090EAFD5"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Collins, A. (2022). </w:t>
      </w:r>
      <w:r w:rsidRPr="00FF33AA">
        <w:rPr>
          <w:rFonts w:ascii="Times New Roman" w:hAnsi="Times New Roman" w:cs="Times New Roman"/>
          <w:i/>
          <w:iCs/>
          <w:sz w:val="24"/>
          <w:szCs w:val="24"/>
        </w:rPr>
        <w:t>Contemporary security studies</w:t>
      </w:r>
      <w:r w:rsidRPr="00FF33AA">
        <w:rPr>
          <w:rFonts w:ascii="Times New Roman" w:hAnsi="Times New Roman" w:cs="Times New Roman"/>
          <w:sz w:val="24"/>
          <w:szCs w:val="24"/>
        </w:rPr>
        <w:t>. Oxford University Press.</w:t>
      </w:r>
    </w:p>
    <w:p w14:paraId="137C3348"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Coper. (2002). Human rights and human security. </w:t>
      </w:r>
      <w:r w:rsidRPr="00FF33AA">
        <w:rPr>
          <w:rFonts w:ascii="Times New Roman" w:hAnsi="Times New Roman" w:cs="Times New Roman"/>
          <w:i/>
          <w:iCs/>
          <w:sz w:val="24"/>
          <w:szCs w:val="24"/>
        </w:rPr>
        <w:t>Human Rights and Human Security</w:t>
      </w:r>
      <w:r w:rsidRPr="00FF33AA">
        <w:rPr>
          <w:rFonts w:ascii="Times New Roman" w:hAnsi="Times New Roman" w:cs="Times New Roman"/>
          <w:sz w:val="24"/>
          <w:szCs w:val="24"/>
        </w:rPr>
        <w:t>, </w:t>
      </w:r>
      <w:r w:rsidRPr="00FF33AA">
        <w:rPr>
          <w:rFonts w:ascii="Times New Roman" w:hAnsi="Times New Roman" w:cs="Times New Roman"/>
          <w:i/>
          <w:iCs/>
          <w:sz w:val="24"/>
          <w:szCs w:val="24"/>
        </w:rPr>
        <w:t>2</w:t>
      </w:r>
      <w:r w:rsidRPr="00FF33AA">
        <w:rPr>
          <w:rFonts w:ascii="Times New Roman" w:hAnsi="Times New Roman" w:cs="Times New Roman"/>
          <w:sz w:val="24"/>
          <w:szCs w:val="24"/>
        </w:rPr>
        <w:t>(2), 7-20. </w:t>
      </w:r>
      <w:hyperlink r:id="rId11" w:history="1">
        <w:r w:rsidRPr="00FF33AA">
          <w:rPr>
            <w:rStyle w:val="Hyperlink"/>
            <w:rFonts w:ascii="Times New Roman" w:hAnsi="Times New Roman" w:cs="Times New Roman"/>
            <w:sz w:val="24"/>
            <w:szCs w:val="24"/>
          </w:rPr>
          <w:t>https://doi.org/10.1163/9789004481176_003</w:t>
        </w:r>
      </w:hyperlink>
    </w:p>
    <w:p w14:paraId="1EC80DC7"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Doyal, L., &amp; Gough, I. (1991). </w:t>
      </w:r>
      <w:r w:rsidRPr="00FF33AA">
        <w:rPr>
          <w:rFonts w:ascii="Times New Roman" w:hAnsi="Times New Roman" w:cs="Times New Roman"/>
          <w:i/>
          <w:iCs/>
          <w:sz w:val="24"/>
          <w:szCs w:val="24"/>
        </w:rPr>
        <w:t>A theory of human need</w:t>
      </w:r>
      <w:r w:rsidRPr="00FF33AA">
        <w:rPr>
          <w:rFonts w:ascii="Times New Roman" w:hAnsi="Times New Roman" w:cs="Times New Roman"/>
          <w:sz w:val="24"/>
          <w:szCs w:val="24"/>
        </w:rPr>
        <w:t>. Macmillan International Higher Education.</w:t>
      </w:r>
    </w:p>
    <w:p w14:paraId="7BC53CBE"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Finnemore, M. (2013). </w:t>
      </w:r>
      <w:r w:rsidRPr="00FF33AA">
        <w:rPr>
          <w:rFonts w:ascii="Times New Roman" w:hAnsi="Times New Roman" w:cs="Times New Roman"/>
          <w:i/>
          <w:iCs/>
          <w:sz w:val="24"/>
          <w:szCs w:val="24"/>
        </w:rPr>
        <w:t>The purpose of intervention: Changing beliefs about the use of force</w:t>
      </w:r>
      <w:r w:rsidRPr="00FF33AA">
        <w:rPr>
          <w:rFonts w:ascii="Times New Roman" w:hAnsi="Times New Roman" w:cs="Times New Roman"/>
          <w:sz w:val="24"/>
          <w:szCs w:val="24"/>
        </w:rPr>
        <w:t>. Cornell University Press.</w:t>
      </w:r>
    </w:p>
    <w:p w14:paraId="58B840BB"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Hans, A. (2018). Human security. </w:t>
      </w:r>
      <w:r w:rsidRPr="00FF33AA">
        <w:rPr>
          <w:rFonts w:ascii="Times New Roman" w:hAnsi="Times New Roman" w:cs="Times New Roman"/>
          <w:i/>
          <w:iCs/>
          <w:sz w:val="24"/>
          <w:szCs w:val="24"/>
        </w:rPr>
        <w:t>The Gender Imperative</w:t>
      </w:r>
      <w:r w:rsidRPr="00FF33AA">
        <w:rPr>
          <w:rFonts w:ascii="Times New Roman" w:hAnsi="Times New Roman" w:cs="Times New Roman"/>
          <w:sz w:val="24"/>
          <w:szCs w:val="24"/>
        </w:rPr>
        <w:t>, 366-391. </w:t>
      </w:r>
      <w:hyperlink r:id="rId12" w:history="1">
        <w:r w:rsidRPr="00FF33AA">
          <w:rPr>
            <w:rStyle w:val="Hyperlink"/>
            <w:rFonts w:ascii="Times New Roman" w:hAnsi="Times New Roman" w:cs="Times New Roman"/>
            <w:sz w:val="24"/>
            <w:szCs w:val="24"/>
          </w:rPr>
          <w:t>https://doi.org/10.4324/9780429452130-15</w:t>
        </w:r>
      </w:hyperlink>
    </w:p>
    <w:p w14:paraId="2F981B94"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Hensel, P. H. (2013). </w:t>
      </w:r>
      <w:r w:rsidRPr="00FF33AA">
        <w:rPr>
          <w:rFonts w:ascii="Times New Roman" w:hAnsi="Times New Roman" w:cs="Times New Roman"/>
          <w:i/>
          <w:iCs/>
          <w:sz w:val="24"/>
          <w:szCs w:val="24"/>
        </w:rPr>
        <w:t>The prism of just war: Asian and western perspectives on the legitimate use of military force</w:t>
      </w:r>
      <w:r w:rsidRPr="00FF33AA">
        <w:rPr>
          <w:rFonts w:ascii="Times New Roman" w:hAnsi="Times New Roman" w:cs="Times New Roman"/>
          <w:sz w:val="24"/>
          <w:szCs w:val="24"/>
        </w:rPr>
        <w:t>. Ashgate Publishing.</w:t>
      </w:r>
    </w:p>
    <w:p w14:paraId="7966C7D7" w14:textId="77777777" w:rsidR="00FF33AA" w:rsidRPr="00FF33AA" w:rsidRDefault="00FF33AA" w:rsidP="00756971">
      <w:pPr>
        <w:spacing w:line="360" w:lineRule="auto"/>
        <w:ind w:left="720" w:hanging="720"/>
        <w:rPr>
          <w:rFonts w:ascii="Times New Roman" w:hAnsi="Times New Roman" w:cs="Times New Roman"/>
          <w:sz w:val="24"/>
          <w:szCs w:val="24"/>
        </w:rPr>
      </w:pPr>
      <w:proofErr w:type="spellStart"/>
      <w:r w:rsidRPr="00FF33AA">
        <w:rPr>
          <w:rFonts w:ascii="Times New Roman" w:hAnsi="Times New Roman" w:cs="Times New Roman"/>
          <w:sz w:val="24"/>
          <w:szCs w:val="24"/>
        </w:rPr>
        <w:t>Holzgrefe</w:t>
      </w:r>
      <w:proofErr w:type="spellEnd"/>
      <w:r w:rsidRPr="00FF33AA">
        <w:rPr>
          <w:rFonts w:ascii="Times New Roman" w:hAnsi="Times New Roman" w:cs="Times New Roman"/>
          <w:sz w:val="24"/>
          <w:szCs w:val="24"/>
        </w:rPr>
        <w:t>, J. L. (2006). </w:t>
      </w:r>
      <w:r w:rsidRPr="00FF33AA">
        <w:rPr>
          <w:rFonts w:ascii="Times New Roman" w:hAnsi="Times New Roman" w:cs="Times New Roman"/>
          <w:i/>
          <w:iCs/>
          <w:sz w:val="24"/>
          <w:szCs w:val="24"/>
        </w:rPr>
        <w:t>The humanitarian intervention debate</w:t>
      </w:r>
      <w:r w:rsidRPr="00FF33AA">
        <w:rPr>
          <w:rFonts w:ascii="Times New Roman" w:hAnsi="Times New Roman" w:cs="Times New Roman"/>
          <w:sz w:val="24"/>
          <w:szCs w:val="24"/>
        </w:rPr>
        <w:t>. Cambridge University Press.</w:t>
      </w:r>
    </w:p>
    <w:p w14:paraId="770D8374"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Howe, B. (2013). Toward the enhancement of non-traditional security in North Korea. </w:t>
      </w:r>
      <w:r w:rsidRPr="00FF33AA">
        <w:rPr>
          <w:rFonts w:ascii="Times New Roman" w:hAnsi="Times New Roman" w:cs="Times New Roman"/>
          <w:i/>
          <w:iCs/>
          <w:sz w:val="24"/>
          <w:szCs w:val="24"/>
        </w:rPr>
        <w:t>Non-Traditional Security Issues in North Korea</w:t>
      </w:r>
      <w:r w:rsidRPr="00FF33AA">
        <w:rPr>
          <w:rFonts w:ascii="Times New Roman" w:hAnsi="Times New Roman" w:cs="Times New Roman"/>
          <w:sz w:val="24"/>
          <w:szCs w:val="24"/>
        </w:rPr>
        <w:t>, 226-248. </w:t>
      </w:r>
      <w:hyperlink r:id="rId13" w:history="1">
        <w:r w:rsidRPr="00FF33AA">
          <w:rPr>
            <w:rStyle w:val="Hyperlink"/>
            <w:rFonts w:ascii="Times New Roman" w:hAnsi="Times New Roman" w:cs="Times New Roman"/>
            <w:sz w:val="24"/>
            <w:szCs w:val="24"/>
          </w:rPr>
          <w:t>https://doi.org/10.21313/hawaii/9780824837396.003.0010</w:t>
        </w:r>
      </w:hyperlink>
    </w:p>
    <w:p w14:paraId="5C78FF30"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Human Security Centre. (2005). </w:t>
      </w:r>
      <w:r w:rsidRPr="00FF33AA">
        <w:rPr>
          <w:rFonts w:ascii="Times New Roman" w:hAnsi="Times New Roman" w:cs="Times New Roman"/>
          <w:i/>
          <w:iCs/>
          <w:sz w:val="24"/>
          <w:szCs w:val="24"/>
        </w:rPr>
        <w:t>Human security report 2005: War and peace in the 21st century</w:t>
      </w:r>
      <w:r w:rsidRPr="00FF33AA">
        <w:rPr>
          <w:rFonts w:ascii="Times New Roman" w:hAnsi="Times New Roman" w:cs="Times New Roman"/>
          <w:sz w:val="24"/>
          <w:szCs w:val="24"/>
        </w:rPr>
        <w:t>. Oxford University Press.</w:t>
      </w:r>
    </w:p>
    <w:p w14:paraId="28E2ACA1"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Hurd, I. (2018). The UN Security Council. </w:t>
      </w:r>
      <w:r w:rsidRPr="00FF33AA">
        <w:rPr>
          <w:rFonts w:ascii="Times New Roman" w:hAnsi="Times New Roman" w:cs="Times New Roman"/>
          <w:i/>
          <w:iCs/>
          <w:sz w:val="24"/>
          <w:szCs w:val="24"/>
        </w:rPr>
        <w:t>The Oxford Handbook of International Security</w:t>
      </w:r>
      <w:r w:rsidRPr="00FF33AA">
        <w:rPr>
          <w:rFonts w:ascii="Times New Roman" w:hAnsi="Times New Roman" w:cs="Times New Roman"/>
          <w:sz w:val="24"/>
          <w:szCs w:val="24"/>
        </w:rPr>
        <w:t>, 667-682. </w:t>
      </w:r>
      <w:hyperlink r:id="rId14" w:history="1">
        <w:r w:rsidRPr="00FF33AA">
          <w:rPr>
            <w:rStyle w:val="Hyperlink"/>
            <w:rFonts w:ascii="Times New Roman" w:hAnsi="Times New Roman" w:cs="Times New Roman"/>
            <w:sz w:val="24"/>
            <w:szCs w:val="24"/>
          </w:rPr>
          <w:t>https://doi.org/10.1093/oxfordhb/9780198777854.013.45</w:t>
        </w:r>
      </w:hyperlink>
    </w:p>
    <w:p w14:paraId="1B056E50"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Ireson, W. R. (2013). Building food security in North Korea. </w:t>
      </w:r>
      <w:r w:rsidRPr="00FF33AA">
        <w:rPr>
          <w:rFonts w:ascii="Times New Roman" w:hAnsi="Times New Roman" w:cs="Times New Roman"/>
          <w:i/>
          <w:iCs/>
          <w:sz w:val="24"/>
          <w:szCs w:val="24"/>
        </w:rPr>
        <w:t>Non-Traditional Security Issues in North Korea</w:t>
      </w:r>
      <w:r w:rsidRPr="00FF33AA">
        <w:rPr>
          <w:rFonts w:ascii="Times New Roman" w:hAnsi="Times New Roman" w:cs="Times New Roman"/>
          <w:sz w:val="24"/>
          <w:szCs w:val="24"/>
        </w:rPr>
        <w:t>, 100-132. </w:t>
      </w:r>
      <w:hyperlink r:id="rId15" w:history="1">
        <w:r w:rsidRPr="00FF33AA">
          <w:rPr>
            <w:rStyle w:val="Hyperlink"/>
            <w:rFonts w:ascii="Times New Roman" w:hAnsi="Times New Roman" w:cs="Times New Roman"/>
            <w:sz w:val="24"/>
            <w:szCs w:val="24"/>
          </w:rPr>
          <w:t>https://doi.org/10.21313/hawaii/9780824837396.003.0005</w:t>
        </w:r>
      </w:hyperlink>
    </w:p>
    <w:p w14:paraId="3A65B407"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 xml:space="preserve">Junne, G., &amp; </w:t>
      </w:r>
      <w:proofErr w:type="spellStart"/>
      <w:r w:rsidRPr="00FF33AA">
        <w:rPr>
          <w:rFonts w:ascii="Times New Roman" w:hAnsi="Times New Roman" w:cs="Times New Roman"/>
          <w:sz w:val="24"/>
          <w:szCs w:val="24"/>
        </w:rPr>
        <w:t>Verkoren</w:t>
      </w:r>
      <w:proofErr w:type="spellEnd"/>
      <w:r w:rsidRPr="00FF33AA">
        <w:rPr>
          <w:rFonts w:ascii="Times New Roman" w:hAnsi="Times New Roman" w:cs="Times New Roman"/>
          <w:sz w:val="24"/>
          <w:szCs w:val="24"/>
        </w:rPr>
        <w:t>, W. (2005). </w:t>
      </w:r>
      <w:proofErr w:type="spellStart"/>
      <w:r w:rsidRPr="00FF33AA">
        <w:rPr>
          <w:rFonts w:ascii="Times New Roman" w:hAnsi="Times New Roman" w:cs="Times New Roman"/>
          <w:i/>
          <w:iCs/>
          <w:sz w:val="24"/>
          <w:szCs w:val="24"/>
        </w:rPr>
        <w:t>Postconflict</w:t>
      </w:r>
      <w:proofErr w:type="spellEnd"/>
      <w:r w:rsidRPr="00FF33AA">
        <w:rPr>
          <w:rFonts w:ascii="Times New Roman" w:hAnsi="Times New Roman" w:cs="Times New Roman"/>
          <w:i/>
          <w:iCs/>
          <w:sz w:val="24"/>
          <w:szCs w:val="24"/>
        </w:rPr>
        <w:t xml:space="preserve"> development: Meeting new challenges</w:t>
      </w:r>
      <w:r w:rsidRPr="00FF33AA">
        <w:rPr>
          <w:rFonts w:ascii="Times New Roman" w:hAnsi="Times New Roman" w:cs="Times New Roman"/>
          <w:sz w:val="24"/>
          <w:szCs w:val="24"/>
        </w:rPr>
        <w:t xml:space="preserve">. Lynne </w:t>
      </w:r>
      <w:proofErr w:type="spellStart"/>
      <w:r w:rsidRPr="00FF33AA">
        <w:rPr>
          <w:rFonts w:ascii="Times New Roman" w:hAnsi="Times New Roman" w:cs="Times New Roman"/>
          <w:sz w:val="24"/>
          <w:szCs w:val="24"/>
        </w:rPr>
        <w:t>Rienner</w:t>
      </w:r>
      <w:proofErr w:type="spellEnd"/>
      <w:r w:rsidRPr="00FF33AA">
        <w:rPr>
          <w:rFonts w:ascii="Times New Roman" w:hAnsi="Times New Roman" w:cs="Times New Roman"/>
          <w:sz w:val="24"/>
          <w:szCs w:val="24"/>
        </w:rPr>
        <w:t xml:space="preserve"> Pub.</w:t>
      </w:r>
    </w:p>
    <w:p w14:paraId="6AB83686"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King, &amp; Murray. (2002). Rethinking human security. </w:t>
      </w:r>
      <w:r w:rsidRPr="00FF33AA">
        <w:rPr>
          <w:rFonts w:ascii="Times New Roman" w:hAnsi="Times New Roman" w:cs="Times New Roman"/>
          <w:i/>
          <w:iCs/>
          <w:sz w:val="24"/>
          <w:szCs w:val="24"/>
        </w:rPr>
        <w:t>Rethinking Human Security</w:t>
      </w:r>
      <w:r w:rsidRPr="00FF33AA">
        <w:rPr>
          <w:rFonts w:ascii="Times New Roman" w:hAnsi="Times New Roman" w:cs="Times New Roman"/>
          <w:sz w:val="24"/>
          <w:szCs w:val="24"/>
        </w:rPr>
        <w:t>, 518. </w:t>
      </w:r>
      <w:hyperlink r:id="rId16" w:history="1">
        <w:r w:rsidRPr="00FF33AA">
          <w:rPr>
            <w:rStyle w:val="Hyperlink"/>
            <w:rFonts w:ascii="Times New Roman" w:hAnsi="Times New Roman" w:cs="Times New Roman"/>
            <w:sz w:val="24"/>
            <w:szCs w:val="24"/>
          </w:rPr>
          <w:t>https://doi.org/10.1002/9781444307290.ch1</w:t>
        </w:r>
      </w:hyperlink>
    </w:p>
    <w:p w14:paraId="3810A58C"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Krause, K. (2004). The Key to a Powerful Agenda, if Properly Delimited. </w:t>
      </w:r>
      <w:r w:rsidRPr="00FF33AA">
        <w:rPr>
          <w:rFonts w:ascii="Times New Roman" w:hAnsi="Times New Roman" w:cs="Times New Roman"/>
          <w:i/>
          <w:iCs/>
          <w:sz w:val="24"/>
          <w:szCs w:val="24"/>
        </w:rPr>
        <w:t>Security Dialogue</w:t>
      </w:r>
      <w:r w:rsidRPr="00FF33AA">
        <w:rPr>
          <w:rFonts w:ascii="Times New Roman" w:hAnsi="Times New Roman" w:cs="Times New Roman"/>
          <w:sz w:val="24"/>
          <w:szCs w:val="24"/>
        </w:rPr>
        <w:t>, </w:t>
      </w:r>
      <w:r w:rsidRPr="00FF33AA">
        <w:rPr>
          <w:rFonts w:ascii="Times New Roman" w:hAnsi="Times New Roman" w:cs="Times New Roman"/>
          <w:i/>
          <w:iCs/>
          <w:sz w:val="24"/>
          <w:szCs w:val="24"/>
        </w:rPr>
        <w:t>35</w:t>
      </w:r>
      <w:r w:rsidRPr="00FF33AA">
        <w:rPr>
          <w:rFonts w:ascii="Times New Roman" w:hAnsi="Times New Roman" w:cs="Times New Roman"/>
          <w:sz w:val="24"/>
          <w:szCs w:val="24"/>
        </w:rPr>
        <w:t>(3), 367-368. </w:t>
      </w:r>
      <w:hyperlink r:id="rId17" w:history="1">
        <w:r w:rsidRPr="00FF33AA">
          <w:rPr>
            <w:rStyle w:val="Hyperlink"/>
            <w:rFonts w:ascii="Times New Roman" w:hAnsi="Times New Roman" w:cs="Times New Roman"/>
            <w:sz w:val="24"/>
            <w:szCs w:val="24"/>
          </w:rPr>
          <w:t>https://doi.org/10.1177/096701060403500324</w:t>
        </w:r>
      </w:hyperlink>
    </w:p>
    <w:p w14:paraId="71ABB0CA"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Krause, K. (2009). Building the agenda of human security: Policy and practice within the human security network. </w:t>
      </w:r>
      <w:r w:rsidRPr="00FF33AA">
        <w:rPr>
          <w:rFonts w:ascii="Times New Roman" w:hAnsi="Times New Roman" w:cs="Times New Roman"/>
          <w:i/>
          <w:iCs/>
          <w:sz w:val="24"/>
          <w:szCs w:val="24"/>
        </w:rPr>
        <w:t>Rethinking Human Security</w:t>
      </w:r>
      <w:r w:rsidRPr="00FF33AA">
        <w:rPr>
          <w:rFonts w:ascii="Times New Roman" w:hAnsi="Times New Roman" w:cs="Times New Roman"/>
          <w:sz w:val="24"/>
          <w:szCs w:val="24"/>
        </w:rPr>
        <w:t>, 65-79. </w:t>
      </w:r>
      <w:hyperlink r:id="rId18" w:history="1">
        <w:r w:rsidRPr="00FF33AA">
          <w:rPr>
            <w:rStyle w:val="Hyperlink"/>
            <w:rFonts w:ascii="Times New Roman" w:hAnsi="Times New Roman" w:cs="Times New Roman"/>
            <w:sz w:val="24"/>
            <w:szCs w:val="24"/>
          </w:rPr>
          <w:t>https://doi.org/10.1002/9781444307290.ch5</w:t>
        </w:r>
      </w:hyperlink>
    </w:p>
    <w:p w14:paraId="62AA39C8"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Macfarlane, S. N. (2004). A useful concept that risks losing its political salience. </w:t>
      </w:r>
      <w:r w:rsidRPr="00FF33AA">
        <w:rPr>
          <w:rFonts w:ascii="Times New Roman" w:hAnsi="Times New Roman" w:cs="Times New Roman"/>
          <w:i/>
          <w:iCs/>
          <w:sz w:val="24"/>
          <w:szCs w:val="24"/>
        </w:rPr>
        <w:t>Security Dialogue</w:t>
      </w:r>
      <w:r w:rsidRPr="00FF33AA">
        <w:rPr>
          <w:rFonts w:ascii="Times New Roman" w:hAnsi="Times New Roman" w:cs="Times New Roman"/>
          <w:sz w:val="24"/>
          <w:szCs w:val="24"/>
        </w:rPr>
        <w:t>, </w:t>
      </w:r>
      <w:r w:rsidRPr="00FF33AA">
        <w:rPr>
          <w:rFonts w:ascii="Times New Roman" w:hAnsi="Times New Roman" w:cs="Times New Roman"/>
          <w:i/>
          <w:iCs/>
          <w:sz w:val="24"/>
          <w:szCs w:val="24"/>
        </w:rPr>
        <w:t>35</w:t>
      </w:r>
      <w:r w:rsidRPr="00FF33AA">
        <w:rPr>
          <w:rFonts w:ascii="Times New Roman" w:hAnsi="Times New Roman" w:cs="Times New Roman"/>
          <w:sz w:val="24"/>
          <w:szCs w:val="24"/>
        </w:rPr>
        <w:t>(3), 368-369. </w:t>
      </w:r>
      <w:hyperlink r:id="rId19" w:history="1">
        <w:r w:rsidRPr="00FF33AA">
          <w:rPr>
            <w:rStyle w:val="Hyperlink"/>
            <w:rFonts w:ascii="Times New Roman" w:hAnsi="Times New Roman" w:cs="Times New Roman"/>
            <w:sz w:val="24"/>
            <w:szCs w:val="24"/>
          </w:rPr>
          <w:t>https://doi.org/10.1177/096701060403500325</w:t>
        </w:r>
      </w:hyperlink>
    </w:p>
    <w:p w14:paraId="377785FF"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McRae, R., &amp; Hubert, D. (2001). </w:t>
      </w:r>
      <w:r w:rsidRPr="00FF33AA">
        <w:rPr>
          <w:rFonts w:ascii="Times New Roman" w:hAnsi="Times New Roman" w:cs="Times New Roman"/>
          <w:i/>
          <w:iCs/>
          <w:sz w:val="24"/>
          <w:szCs w:val="24"/>
        </w:rPr>
        <w:t>Human security and the new diplomacy: Protecting people, promoting peace</w:t>
      </w:r>
      <w:r w:rsidRPr="00FF33AA">
        <w:rPr>
          <w:rFonts w:ascii="Times New Roman" w:hAnsi="Times New Roman" w:cs="Times New Roman"/>
          <w:sz w:val="24"/>
          <w:szCs w:val="24"/>
        </w:rPr>
        <w:t>. McGill-Queen's Press - MQUP.</w:t>
      </w:r>
    </w:p>
    <w:p w14:paraId="7F5C6764"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Octavio. (2008). Towards global security. </w:t>
      </w:r>
      <w:r w:rsidRPr="00FF33AA">
        <w:rPr>
          <w:rFonts w:ascii="Times New Roman" w:hAnsi="Times New Roman" w:cs="Times New Roman"/>
          <w:i/>
          <w:iCs/>
          <w:sz w:val="24"/>
          <w:szCs w:val="24"/>
        </w:rPr>
        <w:t>Understanding Global Security</w:t>
      </w:r>
      <w:r w:rsidRPr="00FF33AA">
        <w:rPr>
          <w:rFonts w:ascii="Times New Roman" w:hAnsi="Times New Roman" w:cs="Times New Roman"/>
          <w:sz w:val="24"/>
          <w:szCs w:val="24"/>
        </w:rPr>
        <w:t>, </w:t>
      </w:r>
      <w:r w:rsidRPr="00FF33AA">
        <w:rPr>
          <w:rFonts w:ascii="Times New Roman" w:hAnsi="Times New Roman" w:cs="Times New Roman"/>
          <w:i/>
          <w:iCs/>
          <w:sz w:val="24"/>
          <w:szCs w:val="24"/>
        </w:rPr>
        <w:t>3</w:t>
      </w:r>
      <w:r w:rsidRPr="00FF33AA">
        <w:rPr>
          <w:rFonts w:ascii="Times New Roman" w:hAnsi="Times New Roman" w:cs="Times New Roman"/>
          <w:sz w:val="24"/>
          <w:szCs w:val="24"/>
        </w:rPr>
        <w:t>(1), 265-278. </w:t>
      </w:r>
      <w:hyperlink r:id="rId20" w:history="1">
        <w:r w:rsidRPr="00FF33AA">
          <w:rPr>
            <w:rStyle w:val="Hyperlink"/>
            <w:rFonts w:ascii="Times New Roman" w:hAnsi="Times New Roman" w:cs="Times New Roman"/>
            <w:sz w:val="24"/>
            <w:szCs w:val="24"/>
          </w:rPr>
          <w:t>https://doi.org/10.4324/9780203932674-17</w:t>
        </w:r>
      </w:hyperlink>
    </w:p>
    <w:p w14:paraId="16F76CC7"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Paris, R. (2001). Human security: Paradigm shift or hot air? </w:t>
      </w:r>
      <w:r w:rsidRPr="00FF33AA">
        <w:rPr>
          <w:rFonts w:ascii="Times New Roman" w:hAnsi="Times New Roman" w:cs="Times New Roman"/>
          <w:i/>
          <w:iCs/>
          <w:sz w:val="24"/>
          <w:szCs w:val="24"/>
        </w:rPr>
        <w:t>International Security</w:t>
      </w:r>
      <w:r w:rsidRPr="00FF33AA">
        <w:rPr>
          <w:rFonts w:ascii="Times New Roman" w:hAnsi="Times New Roman" w:cs="Times New Roman"/>
          <w:sz w:val="24"/>
          <w:szCs w:val="24"/>
        </w:rPr>
        <w:t>, </w:t>
      </w:r>
      <w:r w:rsidRPr="00FF33AA">
        <w:rPr>
          <w:rFonts w:ascii="Times New Roman" w:hAnsi="Times New Roman" w:cs="Times New Roman"/>
          <w:i/>
          <w:iCs/>
          <w:sz w:val="24"/>
          <w:szCs w:val="24"/>
        </w:rPr>
        <w:t>26</w:t>
      </w:r>
      <w:r w:rsidRPr="00FF33AA">
        <w:rPr>
          <w:rFonts w:ascii="Times New Roman" w:hAnsi="Times New Roman" w:cs="Times New Roman"/>
          <w:sz w:val="24"/>
          <w:szCs w:val="24"/>
        </w:rPr>
        <w:t>(2), 87-102. </w:t>
      </w:r>
      <w:hyperlink r:id="rId21" w:history="1">
        <w:r w:rsidRPr="00FF33AA">
          <w:rPr>
            <w:rStyle w:val="Hyperlink"/>
            <w:rFonts w:ascii="Times New Roman" w:hAnsi="Times New Roman" w:cs="Times New Roman"/>
            <w:sz w:val="24"/>
            <w:szCs w:val="24"/>
          </w:rPr>
          <w:t>https://doi.org/10.1162/016228801753191141</w:t>
        </w:r>
      </w:hyperlink>
    </w:p>
    <w:p w14:paraId="2D14D51A"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Park, K. (2013). Gender security in North Korea. </w:t>
      </w:r>
      <w:r w:rsidRPr="00FF33AA">
        <w:rPr>
          <w:rFonts w:ascii="Times New Roman" w:hAnsi="Times New Roman" w:cs="Times New Roman"/>
          <w:i/>
          <w:iCs/>
          <w:sz w:val="24"/>
          <w:szCs w:val="24"/>
        </w:rPr>
        <w:t>Non-Traditional Security Issues in North Korea</w:t>
      </w:r>
      <w:r w:rsidRPr="00FF33AA">
        <w:rPr>
          <w:rFonts w:ascii="Times New Roman" w:hAnsi="Times New Roman" w:cs="Times New Roman"/>
          <w:sz w:val="24"/>
          <w:szCs w:val="24"/>
        </w:rPr>
        <w:t>, 51-74. </w:t>
      </w:r>
      <w:hyperlink r:id="rId22" w:history="1">
        <w:r w:rsidRPr="00FF33AA">
          <w:rPr>
            <w:rStyle w:val="Hyperlink"/>
            <w:rFonts w:ascii="Times New Roman" w:hAnsi="Times New Roman" w:cs="Times New Roman"/>
            <w:sz w:val="24"/>
            <w:szCs w:val="24"/>
          </w:rPr>
          <w:t>https://doi.org/10.21313/hawaii/9780824837396.003.0003</w:t>
        </w:r>
      </w:hyperlink>
    </w:p>
    <w:p w14:paraId="134012E0"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Pasha, M. K. (2013). </w:t>
      </w:r>
      <w:r w:rsidRPr="00FF33AA">
        <w:rPr>
          <w:rFonts w:ascii="Times New Roman" w:hAnsi="Times New Roman" w:cs="Times New Roman"/>
          <w:i/>
          <w:iCs/>
          <w:sz w:val="24"/>
          <w:szCs w:val="24"/>
        </w:rPr>
        <w:t>Globalization, difference, and human security</w:t>
      </w:r>
      <w:r w:rsidRPr="00FF33AA">
        <w:rPr>
          <w:rFonts w:ascii="Times New Roman" w:hAnsi="Times New Roman" w:cs="Times New Roman"/>
          <w:sz w:val="24"/>
          <w:szCs w:val="24"/>
        </w:rPr>
        <w:t>. Routledge.</w:t>
      </w:r>
    </w:p>
    <w:p w14:paraId="1C20D958" w14:textId="77777777" w:rsidR="00FF33AA" w:rsidRPr="00FF33AA" w:rsidRDefault="00FF33AA" w:rsidP="00756971">
      <w:pPr>
        <w:spacing w:line="360" w:lineRule="auto"/>
        <w:ind w:left="720" w:hanging="720"/>
        <w:rPr>
          <w:rFonts w:ascii="Times New Roman" w:hAnsi="Times New Roman" w:cs="Times New Roman"/>
          <w:sz w:val="24"/>
          <w:szCs w:val="24"/>
        </w:rPr>
      </w:pPr>
      <w:proofErr w:type="spellStart"/>
      <w:r w:rsidRPr="00FF33AA">
        <w:rPr>
          <w:rFonts w:ascii="Times New Roman" w:hAnsi="Times New Roman" w:cs="Times New Roman"/>
          <w:sz w:val="24"/>
          <w:szCs w:val="24"/>
        </w:rPr>
        <w:t>Seckinelgin</w:t>
      </w:r>
      <w:proofErr w:type="spellEnd"/>
      <w:r w:rsidRPr="00FF33AA">
        <w:rPr>
          <w:rFonts w:ascii="Times New Roman" w:hAnsi="Times New Roman" w:cs="Times New Roman"/>
          <w:sz w:val="24"/>
          <w:szCs w:val="24"/>
        </w:rPr>
        <w:t>, H. (2012). </w:t>
      </w:r>
      <w:r w:rsidRPr="00FF33AA">
        <w:rPr>
          <w:rFonts w:ascii="Times New Roman" w:hAnsi="Times New Roman" w:cs="Times New Roman"/>
          <w:i/>
          <w:iCs/>
          <w:sz w:val="24"/>
          <w:szCs w:val="24"/>
        </w:rPr>
        <w:t>International security, conflict, and gender: 'HIV/AIDS is another war'</w:t>
      </w:r>
      <w:r w:rsidRPr="00FF33AA">
        <w:rPr>
          <w:rFonts w:ascii="Times New Roman" w:hAnsi="Times New Roman" w:cs="Times New Roman"/>
          <w:sz w:val="24"/>
          <w:szCs w:val="24"/>
        </w:rPr>
        <w:t>. Routledge.</w:t>
      </w:r>
    </w:p>
    <w:p w14:paraId="333EC0C3" w14:textId="77777777" w:rsidR="00FF33AA" w:rsidRPr="00FF33AA" w:rsidRDefault="00FF33AA" w:rsidP="00756971">
      <w:pPr>
        <w:spacing w:line="360" w:lineRule="auto"/>
        <w:ind w:left="720" w:hanging="720"/>
        <w:rPr>
          <w:rFonts w:ascii="Times New Roman" w:hAnsi="Times New Roman" w:cs="Times New Roman"/>
          <w:sz w:val="24"/>
          <w:szCs w:val="24"/>
        </w:rPr>
      </w:pPr>
      <w:proofErr w:type="spellStart"/>
      <w:r w:rsidRPr="00FF33AA">
        <w:rPr>
          <w:rFonts w:ascii="Times New Roman" w:hAnsi="Times New Roman" w:cs="Times New Roman"/>
          <w:sz w:val="24"/>
          <w:szCs w:val="24"/>
        </w:rPr>
        <w:t>Tadjbakhsh</w:t>
      </w:r>
      <w:proofErr w:type="spellEnd"/>
      <w:r w:rsidRPr="00FF33AA">
        <w:rPr>
          <w:rFonts w:ascii="Times New Roman" w:hAnsi="Times New Roman" w:cs="Times New Roman"/>
          <w:sz w:val="24"/>
          <w:szCs w:val="24"/>
        </w:rPr>
        <w:t>, S., &amp; Chenoy, A. (2007). </w:t>
      </w:r>
      <w:r w:rsidRPr="00FF33AA">
        <w:rPr>
          <w:rFonts w:ascii="Times New Roman" w:hAnsi="Times New Roman" w:cs="Times New Roman"/>
          <w:i/>
          <w:iCs/>
          <w:sz w:val="24"/>
          <w:szCs w:val="24"/>
        </w:rPr>
        <w:t>Human security: Concepts and implications</w:t>
      </w:r>
      <w:r w:rsidRPr="00FF33AA">
        <w:rPr>
          <w:rFonts w:ascii="Times New Roman" w:hAnsi="Times New Roman" w:cs="Times New Roman"/>
          <w:sz w:val="24"/>
          <w:szCs w:val="24"/>
        </w:rPr>
        <w:t>. Routledge.</w:t>
      </w:r>
    </w:p>
    <w:p w14:paraId="0975D0BC"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Thomas, N. (1999). </w:t>
      </w:r>
      <w:r w:rsidRPr="00FF33AA">
        <w:rPr>
          <w:rFonts w:ascii="Times New Roman" w:hAnsi="Times New Roman" w:cs="Times New Roman"/>
          <w:i/>
          <w:iCs/>
          <w:sz w:val="24"/>
          <w:szCs w:val="24"/>
        </w:rPr>
        <w:t xml:space="preserve">The utility of human </w:t>
      </w:r>
      <w:proofErr w:type="gramStart"/>
      <w:r w:rsidRPr="00FF33AA">
        <w:rPr>
          <w:rFonts w:ascii="Times New Roman" w:hAnsi="Times New Roman" w:cs="Times New Roman"/>
          <w:i/>
          <w:iCs/>
          <w:sz w:val="24"/>
          <w:szCs w:val="24"/>
        </w:rPr>
        <w:t>security :</w:t>
      </w:r>
      <w:proofErr w:type="gramEnd"/>
      <w:r w:rsidRPr="00FF33AA">
        <w:rPr>
          <w:rFonts w:ascii="Times New Roman" w:hAnsi="Times New Roman" w:cs="Times New Roman"/>
          <w:i/>
          <w:iCs/>
          <w:sz w:val="24"/>
          <w:szCs w:val="24"/>
        </w:rPr>
        <w:t xml:space="preserve"> Sovereignty and humanitarian intervention</w:t>
      </w:r>
      <w:r w:rsidRPr="00FF33AA">
        <w:rPr>
          <w:rFonts w:ascii="Times New Roman" w:hAnsi="Times New Roman" w:cs="Times New Roman"/>
          <w:sz w:val="24"/>
          <w:szCs w:val="24"/>
        </w:rPr>
        <w:t>.</w:t>
      </w:r>
    </w:p>
    <w:p w14:paraId="07D57240"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THOMAS, N., &amp; TOW, W. T. (2002). The utility of human security: Sovereignty and humanitarian intervention. </w:t>
      </w:r>
      <w:r w:rsidRPr="00FF33AA">
        <w:rPr>
          <w:rFonts w:ascii="Times New Roman" w:hAnsi="Times New Roman" w:cs="Times New Roman"/>
          <w:i/>
          <w:iCs/>
          <w:sz w:val="24"/>
          <w:szCs w:val="24"/>
        </w:rPr>
        <w:t>Security Dialogue</w:t>
      </w:r>
      <w:r w:rsidRPr="00FF33AA">
        <w:rPr>
          <w:rFonts w:ascii="Times New Roman" w:hAnsi="Times New Roman" w:cs="Times New Roman"/>
          <w:sz w:val="24"/>
          <w:szCs w:val="24"/>
        </w:rPr>
        <w:t>, </w:t>
      </w:r>
      <w:r w:rsidRPr="00FF33AA">
        <w:rPr>
          <w:rFonts w:ascii="Times New Roman" w:hAnsi="Times New Roman" w:cs="Times New Roman"/>
          <w:i/>
          <w:iCs/>
          <w:sz w:val="24"/>
          <w:szCs w:val="24"/>
        </w:rPr>
        <w:t>33</w:t>
      </w:r>
      <w:r w:rsidRPr="00FF33AA">
        <w:rPr>
          <w:rFonts w:ascii="Times New Roman" w:hAnsi="Times New Roman" w:cs="Times New Roman"/>
          <w:sz w:val="24"/>
          <w:szCs w:val="24"/>
        </w:rPr>
        <w:t>(2), 177-192. </w:t>
      </w:r>
      <w:hyperlink r:id="rId23" w:history="1">
        <w:r w:rsidRPr="00FF33AA">
          <w:rPr>
            <w:rStyle w:val="Hyperlink"/>
            <w:rFonts w:ascii="Times New Roman" w:hAnsi="Times New Roman" w:cs="Times New Roman"/>
            <w:sz w:val="24"/>
            <w:szCs w:val="24"/>
          </w:rPr>
          <w:t>https://doi.org/10.1177/0967010602033002006</w:t>
        </w:r>
      </w:hyperlink>
    </w:p>
    <w:p w14:paraId="228CAC56"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Walzer, M. (2008). </w:t>
      </w:r>
      <w:r w:rsidRPr="00FF33AA">
        <w:rPr>
          <w:rFonts w:ascii="Times New Roman" w:hAnsi="Times New Roman" w:cs="Times New Roman"/>
          <w:i/>
          <w:iCs/>
          <w:sz w:val="24"/>
          <w:szCs w:val="24"/>
        </w:rPr>
        <w:t>Spheres of justice: A defense of pluralism and equality</w:t>
      </w:r>
      <w:r w:rsidRPr="00FF33AA">
        <w:rPr>
          <w:rFonts w:ascii="Times New Roman" w:hAnsi="Times New Roman" w:cs="Times New Roman"/>
          <w:sz w:val="24"/>
          <w:szCs w:val="24"/>
        </w:rPr>
        <w:t>. Hachette UK.</w:t>
      </w:r>
    </w:p>
    <w:p w14:paraId="09BC23BB" w14:textId="77777777" w:rsidR="00FF33AA" w:rsidRPr="00FF33AA" w:rsidRDefault="00FF33AA" w:rsidP="00756971">
      <w:pPr>
        <w:spacing w:line="360" w:lineRule="auto"/>
        <w:ind w:left="720" w:hanging="720"/>
        <w:rPr>
          <w:rFonts w:ascii="Times New Roman" w:hAnsi="Times New Roman" w:cs="Times New Roman"/>
          <w:sz w:val="24"/>
          <w:szCs w:val="24"/>
        </w:rPr>
      </w:pPr>
      <w:r w:rsidRPr="00FF33AA">
        <w:rPr>
          <w:rFonts w:ascii="Times New Roman" w:hAnsi="Times New Roman" w:cs="Times New Roman"/>
          <w:sz w:val="24"/>
          <w:szCs w:val="24"/>
        </w:rPr>
        <w:t>Zyla, B. (2019). Human security. </w:t>
      </w:r>
      <w:r w:rsidRPr="00FF33AA">
        <w:rPr>
          <w:rFonts w:ascii="Times New Roman" w:hAnsi="Times New Roman" w:cs="Times New Roman"/>
          <w:i/>
          <w:iCs/>
          <w:sz w:val="24"/>
          <w:szCs w:val="24"/>
        </w:rPr>
        <w:t>International Relations</w:t>
      </w:r>
      <w:r w:rsidRPr="00FF33AA">
        <w:rPr>
          <w:rFonts w:ascii="Times New Roman" w:hAnsi="Times New Roman" w:cs="Times New Roman"/>
          <w:sz w:val="24"/>
          <w:szCs w:val="24"/>
        </w:rPr>
        <w:t>, </w:t>
      </w:r>
      <w:r w:rsidRPr="00FF33AA">
        <w:rPr>
          <w:rFonts w:ascii="Times New Roman" w:hAnsi="Times New Roman" w:cs="Times New Roman"/>
          <w:i/>
          <w:iCs/>
          <w:sz w:val="24"/>
          <w:szCs w:val="24"/>
        </w:rPr>
        <w:t>1</w:t>
      </w:r>
      <w:r w:rsidRPr="00FF33AA">
        <w:rPr>
          <w:rFonts w:ascii="Times New Roman" w:hAnsi="Times New Roman" w:cs="Times New Roman"/>
          <w:sz w:val="24"/>
          <w:szCs w:val="24"/>
        </w:rPr>
        <w:t>(1), 181. </w:t>
      </w:r>
      <w:hyperlink r:id="rId24" w:history="1">
        <w:r w:rsidRPr="00FF33AA">
          <w:rPr>
            <w:rStyle w:val="Hyperlink"/>
            <w:rFonts w:ascii="Times New Roman" w:hAnsi="Times New Roman" w:cs="Times New Roman"/>
            <w:sz w:val="24"/>
            <w:szCs w:val="24"/>
          </w:rPr>
          <w:t>https://doi.org/10.1093/obo/9780199743292-0261</w:t>
        </w:r>
      </w:hyperlink>
    </w:p>
    <w:p w14:paraId="11B37129" w14:textId="77777777" w:rsidR="00777A7A" w:rsidRDefault="00777A7A" w:rsidP="00FF33AA">
      <w:pPr>
        <w:ind w:left="720" w:hanging="720"/>
        <w:rPr>
          <w:rFonts w:ascii="Times New Roman" w:hAnsi="Times New Roman" w:cs="Times New Roman"/>
          <w:sz w:val="24"/>
          <w:szCs w:val="24"/>
        </w:rPr>
      </w:pPr>
    </w:p>
    <w:sectPr w:rsidR="00777A7A" w:rsidSect="000C1376">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0473" w14:textId="77777777" w:rsidR="005328F5" w:rsidRDefault="005328F5" w:rsidP="000C1376">
      <w:pPr>
        <w:spacing w:after="0" w:line="240" w:lineRule="auto"/>
      </w:pPr>
      <w:r>
        <w:separator/>
      </w:r>
    </w:p>
  </w:endnote>
  <w:endnote w:type="continuationSeparator" w:id="0">
    <w:p w14:paraId="646C8972" w14:textId="77777777" w:rsidR="005328F5" w:rsidRDefault="005328F5" w:rsidP="000C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63FC" w14:textId="77777777" w:rsidR="000C1376" w:rsidRDefault="000C1376">
    <w:pPr>
      <w:pStyle w:val="Footer"/>
      <w:jc w:val="right"/>
    </w:pPr>
  </w:p>
  <w:p w14:paraId="510FB9A0" w14:textId="77777777" w:rsidR="000C1376" w:rsidRDefault="000C1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744966"/>
      <w:docPartObj>
        <w:docPartGallery w:val="Page Numbers (Bottom of Page)"/>
        <w:docPartUnique/>
      </w:docPartObj>
    </w:sdtPr>
    <w:sdtEndPr>
      <w:rPr>
        <w:noProof/>
      </w:rPr>
    </w:sdtEndPr>
    <w:sdtContent>
      <w:p w14:paraId="372DB944" w14:textId="77777777" w:rsidR="00E535F8" w:rsidRDefault="00E535F8">
        <w:pPr>
          <w:pStyle w:val="Footer"/>
          <w:jc w:val="right"/>
        </w:pPr>
        <w:r>
          <w:fldChar w:fldCharType="begin"/>
        </w:r>
        <w:r>
          <w:instrText xml:space="preserve"> PAGE   \* MERGEFORMAT </w:instrText>
        </w:r>
        <w:r>
          <w:fldChar w:fldCharType="separate"/>
        </w:r>
        <w:r w:rsidR="00902095">
          <w:rPr>
            <w:noProof/>
          </w:rPr>
          <w:t>1</w:t>
        </w:r>
        <w:r>
          <w:rPr>
            <w:noProof/>
          </w:rPr>
          <w:fldChar w:fldCharType="end"/>
        </w:r>
      </w:p>
    </w:sdtContent>
  </w:sdt>
  <w:p w14:paraId="70292E4E" w14:textId="77777777" w:rsidR="00E535F8" w:rsidRDefault="00E53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AA8D" w14:textId="77777777" w:rsidR="005328F5" w:rsidRDefault="005328F5" w:rsidP="000C1376">
      <w:pPr>
        <w:spacing w:after="0" w:line="240" w:lineRule="auto"/>
      </w:pPr>
      <w:r>
        <w:separator/>
      </w:r>
    </w:p>
  </w:footnote>
  <w:footnote w:type="continuationSeparator" w:id="0">
    <w:p w14:paraId="79891AB8" w14:textId="77777777" w:rsidR="005328F5" w:rsidRDefault="005328F5" w:rsidP="000C1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F7"/>
    <w:rsid w:val="00000728"/>
    <w:rsid w:val="00051881"/>
    <w:rsid w:val="00057D0D"/>
    <w:rsid w:val="0007747F"/>
    <w:rsid w:val="00092F3E"/>
    <w:rsid w:val="00096D86"/>
    <w:rsid w:val="00097F12"/>
    <w:rsid w:val="000C1376"/>
    <w:rsid w:val="000E4C33"/>
    <w:rsid w:val="000F5E0E"/>
    <w:rsid w:val="001074CC"/>
    <w:rsid w:val="00131EF4"/>
    <w:rsid w:val="001334AC"/>
    <w:rsid w:val="001423C8"/>
    <w:rsid w:val="00166DBE"/>
    <w:rsid w:val="0017184A"/>
    <w:rsid w:val="00196BD6"/>
    <w:rsid w:val="001A1A34"/>
    <w:rsid w:val="00211553"/>
    <w:rsid w:val="00222C9E"/>
    <w:rsid w:val="002425DB"/>
    <w:rsid w:val="002651CD"/>
    <w:rsid w:val="002665F6"/>
    <w:rsid w:val="00266ADD"/>
    <w:rsid w:val="00272113"/>
    <w:rsid w:val="002A78C6"/>
    <w:rsid w:val="002B2C4F"/>
    <w:rsid w:val="003044BB"/>
    <w:rsid w:val="00345879"/>
    <w:rsid w:val="00365285"/>
    <w:rsid w:val="00370FE5"/>
    <w:rsid w:val="00372CE5"/>
    <w:rsid w:val="003E755F"/>
    <w:rsid w:val="003F67A7"/>
    <w:rsid w:val="00400758"/>
    <w:rsid w:val="0041359C"/>
    <w:rsid w:val="004413F2"/>
    <w:rsid w:val="00461156"/>
    <w:rsid w:val="00471F25"/>
    <w:rsid w:val="00492225"/>
    <w:rsid w:val="004A1FDF"/>
    <w:rsid w:val="004A5963"/>
    <w:rsid w:val="004B0FBC"/>
    <w:rsid w:val="004C62C0"/>
    <w:rsid w:val="004E2679"/>
    <w:rsid w:val="00506AE9"/>
    <w:rsid w:val="005134BF"/>
    <w:rsid w:val="005205AD"/>
    <w:rsid w:val="005225A3"/>
    <w:rsid w:val="00524A53"/>
    <w:rsid w:val="00525346"/>
    <w:rsid w:val="0052797F"/>
    <w:rsid w:val="0053065E"/>
    <w:rsid w:val="005328F5"/>
    <w:rsid w:val="00536D4B"/>
    <w:rsid w:val="0054165B"/>
    <w:rsid w:val="00551148"/>
    <w:rsid w:val="00563BAD"/>
    <w:rsid w:val="00593F43"/>
    <w:rsid w:val="005C524E"/>
    <w:rsid w:val="005E5928"/>
    <w:rsid w:val="005F4080"/>
    <w:rsid w:val="005F77F4"/>
    <w:rsid w:val="006178CA"/>
    <w:rsid w:val="00627B72"/>
    <w:rsid w:val="00644CE9"/>
    <w:rsid w:val="006673C0"/>
    <w:rsid w:val="0068209F"/>
    <w:rsid w:val="00683B23"/>
    <w:rsid w:val="00686693"/>
    <w:rsid w:val="00686700"/>
    <w:rsid w:val="006A750D"/>
    <w:rsid w:val="006B16E2"/>
    <w:rsid w:val="006C2FE4"/>
    <w:rsid w:val="006F5FD6"/>
    <w:rsid w:val="00703144"/>
    <w:rsid w:val="00710800"/>
    <w:rsid w:val="00721FB0"/>
    <w:rsid w:val="00755E2B"/>
    <w:rsid w:val="00756971"/>
    <w:rsid w:val="007608C8"/>
    <w:rsid w:val="00764862"/>
    <w:rsid w:val="00767AFF"/>
    <w:rsid w:val="00773E6D"/>
    <w:rsid w:val="00774641"/>
    <w:rsid w:val="0077676B"/>
    <w:rsid w:val="00777654"/>
    <w:rsid w:val="00777A7A"/>
    <w:rsid w:val="007B002A"/>
    <w:rsid w:val="007E6A33"/>
    <w:rsid w:val="007F70A4"/>
    <w:rsid w:val="00835473"/>
    <w:rsid w:val="00844842"/>
    <w:rsid w:val="00891E5A"/>
    <w:rsid w:val="008B5934"/>
    <w:rsid w:val="008F24AC"/>
    <w:rsid w:val="0090005B"/>
    <w:rsid w:val="00902095"/>
    <w:rsid w:val="009344A2"/>
    <w:rsid w:val="009456D5"/>
    <w:rsid w:val="009529B4"/>
    <w:rsid w:val="0095325E"/>
    <w:rsid w:val="00964BE1"/>
    <w:rsid w:val="009706DD"/>
    <w:rsid w:val="0097476F"/>
    <w:rsid w:val="009A4634"/>
    <w:rsid w:val="009E0AC4"/>
    <w:rsid w:val="009E1439"/>
    <w:rsid w:val="00A432C0"/>
    <w:rsid w:val="00A433A5"/>
    <w:rsid w:val="00A45E6D"/>
    <w:rsid w:val="00A510C4"/>
    <w:rsid w:val="00A90287"/>
    <w:rsid w:val="00AA1B25"/>
    <w:rsid w:val="00AA24B3"/>
    <w:rsid w:val="00AD5925"/>
    <w:rsid w:val="00AE182F"/>
    <w:rsid w:val="00AE7763"/>
    <w:rsid w:val="00AF5B25"/>
    <w:rsid w:val="00B104B9"/>
    <w:rsid w:val="00B26CFD"/>
    <w:rsid w:val="00B31330"/>
    <w:rsid w:val="00B47F89"/>
    <w:rsid w:val="00B710A6"/>
    <w:rsid w:val="00B954A5"/>
    <w:rsid w:val="00B97CD4"/>
    <w:rsid w:val="00BC4496"/>
    <w:rsid w:val="00BD597B"/>
    <w:rsid w:val="00BE0F7C"/>
    <w:rsid w:val="00C370DC"/>
    <w:rsid w:val="00C62996"/>
    <w:rsid w:val="00C810C7"/>
    <w:rsid w:val="00CA45EF"/>
    <w:rsid w:val="00CB1D59"/>
    <w:rsid w:val="00CF7D77"/>
    <w:rsid w:val="00D23843"/>
    <w:rsid w:val="00D334AB"/>
    <w:rsid w:val="00D53DAE"/>
    <w:rsid w:val="00D774B1"/>
    <w:rsid w:val="00DA7185"/>
    <w:rsid w:val="00DB407A"/>
    <w:rsid w:val="00DC0BC5"/>
    <w:rsid w:val="00DD7AC3"/>
    <w:rsid w:val="00DF0DA0"/>
    <w:rsid w:val="00E11ED6"/>
    <w:rsid w:val="00E13400"/>
    <w:rsid w:val="00E2373C"/>
    <w:rsid w:val="00E42FF7"/>
    <w:rsid w:val="00E535F8"/>
    <w:rsid w:val="00E61F67"/>
    <w:rsid w:val="00E67D38"/>
    <w:rsid w:val="00EE676D"/>
    <w:rsid w:val="00EF5191"/>
    <w:rsid w:val="00F16D12"/>
    <w:rsid w:val="00F24C3C"/>
    <w:rsid w:val="00F416B4"/>
    <w:rsid w:val="00F515D1"/>
    <w:rsid w:val="00F54143"/>
    <w:rsid w:val="00F550EB"/>
    <w:rsid w:val="00F60FA0"/>
    <w:rsid w:val="00F658B7"/>
    <w:rsid w:val="00F9386B"/>
    <w:rsid w:val="00F97BC0"/>
    <w:rsid w:val="00FB1FD9"/>
    <w:rsid w:val="00FD2A8E"/>
    <w:rsid w:val="00FE04DC"/>
    <w:rsid w:val="00FF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7D2F"/>
  <w15:docId w15:val="{EFF38C1E-D461-4319-9964-BC70C86D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330"/>
    <w:rPr>
      <w:color w:val="0000FF" w:themeColor="hyperlink"/>
      <w:u w:val="single"/>
    </w:rPr>
  </w:style>
  <w:style w:type="paragraph" w:styleId="Header">
    <w:name w:val="header"/>
    <w:basedOn w:val="Normal"/>
    <w:link w:val="HeaderChar"/>
    <w:uiPriority w:val="99"/>
    <w:unhideWhenUsed/>
    <w:rsid w:val="000C1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376"/>
  </w:style>
  <w:style w:type="paragraph" w:styleId="Footer">
    <w:name w:val="footer"/>
    <w:basedOn w:val="Normal"/>
    <w:link w:val="FooterChar"/>
    <w:uiPriority w:val="99"/>
    <w:unhideWhenUsed/>
    <w:rsid w:val="000C1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275">
      <w:bodyDiv w:val="1"/>
      <w:marLeft w:val="0"/>
      <w:marRight w:val="0"/>
      <w:marTop w:val="0"/>
      <w:marBottom w:val="0"/>
      <w:divBdr>
        <w:top w:val="none" w:sz="0" w:space="0" w:color="auto"/>
        <w:left w:val="none" w:sz="0" w:space="0" w:color="auto"/>
        <w:bottom w:val="none" w:sz="0" w:space="0" w:color="auto"/>
        <w:right w:val="none" w:sz="0" w:space="0" w:color="auto"/>
      </w:divBdr>
    </w:div>
    <w:div w:id="963460402">
      <w:bodyDiv w:val="1"/>
      <w:marLeft w:val="0"/>
      <w:marRight w:val="0"/>
      <w:marTop w:val="0"/>
      <w:marBottom w:val="0"/>
      <w:divBdr>
        <w:top w:val="none" w:sz="0" w:space="0" w:color="auto"/>
        <w:left w:val="none" w:sz="0" w:space="0" w:color="auto"/>
        <w:bottom w:val="none" w:sz="0" w:space="0" w:color="auto"/>
        <w:right w:val="none" w:sz="0" w:space="0" w:color="auto"/>
      </w:divBdr>
    </w:div>
    <w:div w:id="1548493924">
      <w:bodyDiv w:val="1"/>
      <w:marLeft w:val="0"/>
      <w:marRight w:val="0"/>
      <w:marTop w:val="0"/>
      <w:marBottom w:val="0"/>
      <w:divBdr>
        <w:top w:val="none" w:sz="0" w:space="0" w:color="auto"/>
        <w:left w:val="none" w:sz="0" w:space="0" w:color="auto"/>
        <w:bottom w:val="none" w:sz="0" w:space="0" w:color="auto"/>
        <w:right w:val="none" w:sz="0" w:space="0" w:color="auto"/>
      </w:divBdr>
    </w:div>
    <w:div w:id="1796288858">
      <w:bodyDiv w:val="1"/>
      <w:marLeft w:val="0"/>
      <w:marRight w:val="0"/>
      <w:marTop w:val="0"/>
      <w:marBottom w:val="0"/>
      <w:divBdr>
        <w:top w:val="none" w:sz="0" w:space="0" w:color="auto"/>
        <w:left w:val="none" w:sz="0" w:space="0" w:color="auto"/>
        <w:bottom w:val="none" w:sz="0" w:space="0" w:color="auto"/>
        <w:right w:val="none" w:sz="0" w:space="0" w:color="auto"/>
      </w:divBdr>
      <w:divsChild>
        <w:div w:id="837043422">
          <w:marLeft w:val="0"/>
          <w:marRight w:val="0"/>
          <w:marTop w:val="0"/>
          <w:marBottom w:val="0"/>
          <w:divBdr>
            <w:top w:val="none" w:sz="0" w:space="0" w:color="auto"/>
            <w:left w:val="none" w:sz="0" w:space="0" w:color="auto"/>
            <w:bottom w:val="none" w:sz="0" w:space="0" w:color="auto"/>
            <w:right w:val="none" w:sz="0" w:space="0" w:color="auto"/>
          </w:divBdr>
          <w:divsChild>
            <w:div w:id="848300334">
              <w:marLeft w:val="0"/>
              <w:marRight w:val="0"/>
              <w:marTop w:val="0"/>
              <w:marBottom w:val="0"/>
              <w:divBdr>
                <w:top w:val="none" w:sz="0" w:space="0" w:color="auto"/>
                <w:left w:val="none" w:sz="0" w:space="0" w:color="auto"/>
                <w:bottom w:val="none" w:sz="0" w:space="0" w:color="auto"/>
                <w:right w:val="none" w:sz="0" w:space="0" w:color="auto"/>
              </w:divBdr>
              <w:divsChild>
                <w:div w:id="1443378885">
                  <w:marLeft w:val="0"/>
                  <w:marRight w:val="0"/>
                  <w:marTop w:val="0"/>
                  <w:marBottom w:val="0"/>
                  <w:divBdr>
                    <w:top w:val="none" w:sz="0" w:space="0" w:color="auto"/>
                    <w:left w:val="none" w:sz="0" w:space="0" w:color="auto"/>
                    <w:bottom w:val="none" w:sz="0" w:space="0" w:color="auto"/>
                    <w:right w:val="none" w:sz="0" w:space="0" w:color="auto"/>
                  </w:divBdr>
                  <w:divsChild>
                    <w:div w:id="1412433315">
                      <w:marLeft w:val="0"/>
                      <w:marRight w:val="0"/>
                      <w:marTop w:val="0"/>
                      <w:marBottom w:val="0"/>
                      <w:divBdr>
                        <w:top w:val="none" w:sz="0" w:space="0" w:color="auto"/>
                        <w:left w:val="none" w:sz="0" w:space="0" w:color="auto"/>
                        <w:bottom w:val="none" w:sz="0" w:space="0" w:color="auto"/>
                        <w:right w:val="none" w:sz="0" w:space="0" w:color="auto"/>
                      </w:divBdr>
                      <w:divsChild>
                        <w:div w:id="639071120">
                          <w:marLeft w:val="0"/>
                          <w:marRight w:val="0"/>
                          <w:marTop w:val="0"/>
                          <w:marBottom w:val="0"/>
                          <w:divBdr>
                            <w:top w:val="none" w:sz="0" w:space="0" w:color="auto"/>
                            <w:left w:val="none" w:sz="0" w:space="0" w:color="auto"/>
                            <w:bottom w:val="none" w:sz="0" w:space="0" w:color="auto"/>
                            <w:right w:val="none" w:sz="0" w:space="0" w:color="auto"/>
                          </w:divBdr>
                        </w:div>
                        <w:div w:id="315303188">
                          <w:marLeft w:val="0"/>
                          <w:marRight w:val="0"/>
                          <w:marTop w:val="0"/>
                          <w:marBottom w:val="0"/>
                          <w:divBdr>
                            <w:top w:val="none" w:sz="0" w:space="0" w:color="auto"/>
                            <w:left w:val="none" w:sz="0" w:space="0" w:color="auto"/>
                            <w:bottom w:val="none" w:sz="0" w:space="0" w:color="auto"/>
                            <w:right w:val="none" w:sz="0" w:space="0" w:color="auto"/>
                          </w:divBdr>
                        </w:div>
                        <w:div w:id="371030921">
                          <w:marLeft w:val="0"/>
                          <w:marRight w:val="0"/>
                          <w:marTop w:val="0"/>
                          <w:marBottom w:val="0"/>
                          <w:divBdr>
                            <w:top w:val="none" w:sz="0" w:space="0" w:color="auto"/>
                            <w:left w:val="none" w:sz="0" w:space="0" w:color="auto"/>
                            <w:bottom w:val="none" w:sz="0" w:space="0" w:color="auto"/>
                            <w:right w:val="none" w:sz="0" w:space="0" w:color="auto"/>
                          </w:divBdr>
                        </w:div>
                        <w:div w:id="1783961912">
                          <w:marLeft w:val="0"/>
                          <w:marRight w:val="0"/>
                          <w:marTop w:val="0"/>
                          <w:marBottom w:val="0"/>
                          <w:divBdr>
                            <w:top w:val="none" w:sz="0" w:space="0" w:color="auto"/>
                            <w:left w:val="none" w:sz="0" w:space="0" w:color="auto"/>
                            <w:bottom w:val="none" w:sz="0" w:space="0" w:color="auto"/>
                            <w:right w:val="none" w:sz="0" w:space="0" w:color="auto"/>
                          </w:divBdr>
                        </w:div>
                        <w:div w:id="354892462">
                          <w:marLeft w:val="0"/>
                          <w:marRight w:val="0"/>
                          <w:marTop w:val="0"/>
                          <w:marBottom w:val="0"/>
                          <w:divBdr>
                            <w:top w:val="none" w:sz="0" w:space="0" w:color="auto"/>
                            <w:left w:val="none" w:sz="0" w:space="0" w:color="auto"/>
                            <w:bottom w:val="none" w:sz="0" w:space="0" w:color="auto"/>
                            <w:right w:val="none" w:sz="0" w:space="0" w:color="auto"/>
                          </w:divBdr>
                        </w:div>
                        <w:div w:id="862131816">
                          <w:marLeft w:val="0"/>
                          <w:marRight w:val="0"/>
                          <w:marTop w:val="0"/>
                          <w:marBottom w:val="0"/>
                          <w:divBdr>
                            <w:top w:val="none" w:sz="0" w:space="0" w:color="auto"/>
                            <w:left w:val="none" w:sz="0" w:space="0" w:color="auto"/>
                            <w:bottom w:val="none" w:sz="0" w:space="0" w:color="auto"/>
                            <w:right w:val="none" w:sz="0" w:space="0" w:color="auto"/>
                          </w:divBdr>
                        </w:div>
                        <w:div w:id="464663226">
                          <w:marLeft w:val="0"/>
                          <w:marRight w:val="0"/>
                          <w:marTop w:val="0"/>
                          <w:marBottom w:val="0"/>
                          <w:divBdr>
                            <w:top w:val="none" w:sz="0" w:space="0" w:color="auto"/>
                            <w:left w:val="none" w:sz="0" w:space="0" w:color="auto"/>
                            <w:bottom w:val="none" w:sz="0" w:space="0" w:color="auto"/>
                            <w:right w:val="none" w:sz="0" w:space="0" w:color="auto"/>
                          </w:divBdr>
                        </w:div>
                        <w:div w:id="697195496">
                          <w:marLeft w:val="0"/>
                          <w:marRight w:val="0"/>
                          <w:marTop w:val="0"/>
                          <w:marBottom w:val="0"/>
                          <w:divBdr>
                            <w:top w:val="none" w:sz="0" w:space="0" w:color="auto"/>
                            <w:left w:val="none" w:sz="0" w:space="0" w:color="auto"/>
                            <w:bottom w:val="none" w:sz="0" w:space="0" w:color="auto"/>
                            <w:right w:val="none" w:sz="0" w:space="0" w:color="auto"/>
                          </w:divBdr>
                        </w:div>
                        <w:div w:id="117915281">
                          <w:marLeft w:val="0"/>
                          <w:marRight w:val="0"/>
                          <w:marTop w:val="0"/>
                          <w:marBottom w:val="0"/>
                          <w:divBdr>
                            <w:top w:val="none" w:sz="0" w:space="0" w:color="auto"/>
                            <w:left w:val="none" w:sz="0" w:space="0" w:color="auto"/>
                            <w:bottom w:val="none" w:sz="0" w:space="0" w:color="auto"/>
                            <w:right w:val="none" w:sz="0" w:space="0" w:color="auto"/>
                          </w:divBdr>
                        </w:div>
                        <w:div w:id="1511066018">
                          <w:marLeft w:val="0"/>
                          <w:marRight w:val="0"/>
                          <w:marTop w:val="0"/>
                          <w:marBottom w:val="0"/>
                          <w:divBdr>
                            <w:top w:val="none" w:sz="0" w:space="0" w:color="auto"/>
                            <w:left w:val="none" w:sz="0" w:space="0" w:color="auto"/>
                            <w:bottom w:val="none" w:sz="0" w:space="0" w:color="auto"/>
                            <w:right w:val="none" w:sz="0" w:space="0" w:color="auto"/>
                          </w:divBdr>
                        </w:div>
                        <w:div w:id="239562544">
                          <w:marLeft w:val="0"/>
                          <w:marRight w:val="0"/>
                          <w:marTop w:val="0"/>
                          <w:marBottom w:val="0"/>
                          <w:divBdr>
                            <w:top w:val="none" w:sz="0" w:space="0" w:color="auto"/>
                            <w:left w:val="none" w:sz="0" w:space="0" w:color="auto"/>
                            <w:bottom w:val="none" w:sz="0" w:space="0" w:color="auto"/>
                            <w:right w:val="none" w:sz="0" w:space="0" w:color="auto"/>
                          </w:divBdr>
                        </w:div>
                        <w:div w:id="674452821">
                          <w:marLeft w:val="0"/>
                          <w:marRight w:val="0"/>
                          <w:marTop w:val="0"/>
                          <w:marBottom w:val="0"/>
                          <w:divBdr>
                            <w:top w:val="none" w:sz="0" w:space="0" w:color="auto"/>
                            <w:left w:val="none" w:sz="0" w:space="0" w:color="auto"/>
                            <w:bottom w:val="none" w:sz="0" w:space="0" w:color="auto"/>
                            <w:right w:val="none" w:sz="0" w:space="0" w:color="auto"/>
                          </w:divBdr>
                        </w:div>
                        <w:div w:id="890456656">
                          <w:marLeft w:val="0"/>
                          <w:marRight w:val="0"/>
                          <w:marTop w:val="0"/>
                          <w:marBottom w:val="0"/>
                          <w:divBdr>
                            <w:top w:val="none" w:sz="0" w:space="0" w:color="auto"/>
                            <w:left w:val="none" w:sz="0" w:space="0" w:color="auto"/>
                            <w:bottom w:val="none" w:sz="0" w:space="0" w:color="auto"/>
                            <w:right w:val="none" w:sz="0" w:space="0" w:color="auto"/>
                          </w:divBdr>
                        </w:div>
                        <w:div w:id="1942057200">
                          <w:marLeft w:val="0"/>
                          <w:marRight w:val="0"/>
                          <w:marTop w:val="0"/>
                          <w:marBottom w:val="0"/>
                          <w:divBdr>
                            <w:top w:val="none" w:sz="0" w:space="0" w:color="auto"/>
                            <w:left w:val="none" w:sz="0" w:space="0" w:color="auto"/>
                            <w:bottom w:val="none" w:sz="0" w:space="0" w:color="auto"/>
                            <w:right w:val="none" w:sz="0" w:space="0" w:color="auto"/>
                          </w:divBdr>
                        </w:div>
                        <w:div w:id="13324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1809">
          <w:marLeft w:val="0"/>
          <w:marRight w:val="0"/>
          <w:marTop w:val="0"/>
          <w:marBottom w:val="0"/>
          <w:divBdr>
            <w:top w:val="none" w:sz="0" w:space="0" w:color="auto"/>
            <w:left w:val="none" w:sz="0" w:space="0" w:color="auto"/>
            <w:bottom w:val="none" w:sz="0" w:space="0" w:color="auto"/>
            <w:right w:val="none" w:sz="0" w:space="0" w:color="auto"/>
          </w:divBdr>
          <w:divsChild>
            <w:div w:id="381290222">
              <w:marLeft w:val="0"/>
              <w:marRight w:val="0"/>
              <w:marTop w:val="0"/>
              <w:marBottom w:val="0"/>
              <w:divBdr>
                <w:top w:val="none" w:sz="0" w:space="0" w:color="auto"/>
                <w:left w:val="none" w:sz="0" w:space="0" w:color="auto"/>
                <w:bottom w:val="none" w:sz="0" w:space="0" w:color="auto"/>
                <w:right w:val="none" w:sz="0" w:space="0" w:color="auto"/>
              </w:divBdr>
              <w:divsChild>
                <w:div w:id="1928270663">
                  <w:marLeft w:val="0"/>
                  <w:marRight w:val="0"/>
                  <w:marTop w:val="0"/>
                  <w:marBottom w:val="0"/>
                  <w:divBdr>
                    <w:top w:val="none" w:sz="0" w:space="0" w:color="auto"/>
                    <w:left w:val="none" w:sz="0" w:space="0" w:color="auto"/>
                    <w:bottom w:val="none" w:sz="0" w:space="0" w:color="auto"/>
                    <w:right w:val="none" w:sz="0" w:space="0" w:color="auto"/>
                  </w:divBdr>
                  <w:divsChild>
                    <w:div w:id="2033022614">
                      <w:marLeft w:val="0"/>
                      <w:marRight w:val="0"/>
                      <w:marTop w:val="0"/>
                      <w:marBottom w:val="0"/>
                      <w:divBdr>
                        <w:top w:val="none" w:sz="0" w:space="0" w:color="auto"/>
                        <w:left w:val="none" w:sz="0" w:space="0" w:color="auto"/>
                        <w:bottom w:val="none" w:sz="0" w:space="0" w:color="auto"/>
                        <w:right w:val="none" w:sz="0" w:space="0" w:color="auto"/>
                      </w:divBdr>
                      <w:divsChild>
                        <w:div w:id="344789999">
                          <w:marLeft w:val="0"/>
                          <w:marRight w:val="0"/>
                          <w:marTop w:val="0"/>
                          <w:marBottom w:val="0"/>
                          <w:divBdr>
                            <w:top w:val="none" w:sz="0" w:space="0" w:color="auto"/>
                            <w:left w:val="none" w:sz="0" w:space="0" w:color="auto"/>
                            <w:bottom w:val="none" w:sz="0" w:space="0" w:color="auto"/>
                            <w:right w:val="none" w:sz="0" w:space="0" w:color="auto"/>
                          </w:divBdr>
                        </w:div>
                        <w:div w:id="1124226922">
                          <w:marLeft w:val="0"/>
                          <w:marRight w:val="0"/>
                          <w:marTop w:val="0"/>
                          <w:marBottom w:val="0"/>
                          <w:divBdr>
                            <w:top w:val="none" w:sz="0" w:space="0" w:color="auto"/>
                            <w:left w:val="none" w:sz="0" w:space="0" w:color="auto"/>
                            <w:bottom w:val="none" w:sz="0" w:space="0" w:color="auto"/>
                            <w:right w:val="none" w:sz="0" w:space="0" w:color="auto"/>
                          </w:divBdr>
                        </w:div>
                        <w:div w:id="651643913">
                          <w:marLeft w:val="0"/>
                          <w:marRight w:val="0"/>
                          <w:marTop w:val="0"/>
                          <w:marBottom w:val="0"/>
                          <w:divBdr>
                            <w:top w:val="none" w:sz="0" w:space="0" w:color="auto"/>
                            <w:left w:val="none" w:sz="0" w:space="0" w:color="auto"/>
                            <w:bottom w:val="none" w:sz="0" w:space="0" w:color="auto"/>
                            <w:right w:val="none" w:sz="0" w:space="0" w:color="auto"/>
                          </w:divBdr>
                        </w:div>
                        <w:div w:id="318702012">
                          <w:marLeft w:val="0"/>
                          <w:marRight w:val="0"/>
                          <w:marTop w:val="0"/>
                          <w:marBottom w:val="0"/>
                          <w:divBdr>
                            <w:top w:val="none" w:sz="0" w:space="0" w:color="auto"/>
                            <w:left w:val="none" w:sz="0" w:space="0" w:color="auto"/>
                            <w:bottom w:val="none" w:sz="0" w:space="0" w:color="auto"/>
                            <w:right w:val="none" w:sz="0" w:space="0" w:color="auto"/>
                          </w:divBdr>
                        </w:div>
                        <w:div w:id="590047472">
                          <w:marLeft w:val="0"/>
                          <w:marRight w:val="0"/>
                          <w:marTop w:val="0"/>
                          <w:marBottom w:val="0"/>
                          <w:divBdr>
                            <w:top w:val="none" w:sz="0" w:space="0" w:color="auto"/>
                            <w:left w:val="none" w:sz="0" w:space="0" w:color="auto"/>
                            <w:bottom w:val="none" w:sz="0" w:space="0" w:color="auto"/>
                            <w:right w:val="none" w:sz="0" w:space="0" w:color="auto"/>
                          </w:divBdr>
                        </w:div>
                        <w:div w:id="1714576809">
                          <w:marLeft w:val="0"/>
                          <w:marRight w:val="0"/>
                          <w:marTop w:val="0"/>
                          <w:marBottom w:val="0"/>
                          <w:divBdr>
                            <w:top w:val="none" w:sz="0" w:space="0" w:color="auto"/>
                            <w:left w:val="none" w:sz="0" w:space="0" w:color="auto"/>
                            <w:bottom w:val="none" w:sz="0" w:space="0" w:color="auto"/>
                            <w:right w:val="none" w:sz="0" w:space="0" w:color="auto"/>
                          </w:divBdr>
                        </w:div>
                        <w:div w:id="1182206461">
                          <w:marLeft w:val="0"/>
                          <w:marRight w:val="0"/>
                          <w:marTop w:val="0"/>
                          <w:marBottom w:val="0"/>
                          <w:divBdr>
                            <w:top w:val="none" w:sz="0" w:space="0" w:color="auto"/>
                            <w:left w:val="none" w:sz="0" w:space="0" w:color="auto"/>
                            <w:bottom w:val="none" w:sz="0" w:space="0" w:color="auto"/>
                            <w:right w:val="none" w:sz="0" w:space="0" w:color="auto"/>
                          </w:divBdr>
                        </w:div>
                        <w:div w:id="883298471">
                          <w:marLeft w:val="0"/>
                          <w:marRight w:val="0"/>
                          <w:marTop w:val="0"/>
                          <w:marBottom w:val="0"/>
                          <w:divBdr>
                            <w:top w:val="none" w:sz="0" w:space="0" w:color="auto"/>
                            <w:left w:val="none" w:sz="0" w:space="0" w:color="auto"/>
                            <w:bottom w:val="none" w:sz="0" w:space="0" w:color="auto"/>
                            <w:right w:val="none" w:sz="0" w:space="0" w:color="auto"/>
                          </w:divBdr>
                        </w:div>
                        <w:div w:id="1538081722">
                          <w:marLeft w:val="0"/>
                          <w:marRight w:val="0"/>
                          <w:marTop w:val="0"/>
                          <w:marBottom w:val="0"/>
                          <w:divBdr>
                            <w:top w:val="none" w:sz="0" w:space="0" w:color="auto"/>
                            <w:left w:val="none" w:sz="0" w:space="0" w:color="auto"/>
                            <w:bottom w:val="none" w:sz="0" w:space="0" w:color="auto"/>
                            <w:right w:val="none" w:sz="0" w:space="0" w:color="auto"/>
                          </w:divBdr>
                        </w:div>
                        <w:div w:id="1457871196">
                          <w:marLeft w:val="0"/>
                          <w:marRight w:val="0"/>
                          <w:marTop w:val="0"/>
                          <w:marBottom w:val="0"/>
                          <w:divBdr>
                            <w:top w:val="none" w:sz="0" w:space="0" w:color="auto"/>
                            <w:left w:val="none" w:sz="0" w:space="0" w:color="auto"/>
                            <w:bottom w:val="none" w:sz="0" w:space="0" w:color="auto"/>
                            <w:right w:val="none" w:sz="0" w:space="0" w:color="auto"/>
                          </w:divBdr>
                        </w:div>
                        <w:div w:id="899440998">
                          <w:marLeft w:val="0"/>
                          <w:marRight w:val="0"/>
                          <w:marTop w:val="0"/>
                          <w:marBottom w:val="0"/>
                          <w:divBdr>
                            <w:top w:val="none" w:sz="0" w:space="0" w:color="auto"/>
                            <w:left w:val="none" w:sz="0" w:space="0" w:color="auto"/>
                            <w:bottom w:val="none" w:sz="0" w:space="0" w:color="auto"/>
                            <w:right w:val="none" w:sz="0" w:space="0" w:color="auto"/>
                          </w:divBdr>
                        </w:div>
                        <w:div w:id="698357338">
                          <w:marLeft w:val="0"/>
                          <w:marRight w:val="0"/>
                          <w:marTop w:val="0"/>
                          <w:marBottom w:val="0"/>
                          <w:divBdr>
                            <w:top w:val="none" w:sz="0" w:space="0" w:color="auto"/>
                            <w:left w:val="none" w:sz="0" w:space="0" w:color="auto"/>
                            <w:bottom w:val="none" w:sz="0" w:space="0" w:color="auto"/>
                            <w:right w:val="none" w:sz="0" w:space="0" w:color="auto"/>
                          </w:divBdr>
                        </w:div>
                        <w:div w:id="3322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9781444307290.ch2" TargetMode="External"/><Relationship Id="rId13" Type="http://schemas.openxmlformats.org/officeDocument/2006/relationships/hyperlink" Target="https://doi.org/10.21313/hawaii/9780824837396.003.0010" TargetMode="External"/><Relationship Id="rId18" Type="http://schemas.openxmlformats.org/officeDocument/2006/relationships/hyperlink" Target="https://doi.org/10.1002/9781444307290.ch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i.org/10.1162/016228801753191141" TargetMode="External"/><Relationship Id="rId7" Type="http://schemas.openxmlformats.org/officeDocument/2006/relationships/hyperlink" Target="https://doi.org/10.2307/2645387" TargetMode="External"/><Relationship Id="rId12" Type="http://schemas.openxmlformats.org/officeDocument/2006/relationships/hyperlink" Target="https://doi.org/10.4324/9780429452130-15" TargetMode="External"/><Relationship Id="rId17" Type="http://schemas.openxmlformats.org/officeDocument/2006/relationships/hyperlink" Target="https://doi.org/10.1177/096701060403500324"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1002/9781444307290.ch1" TargetMode="External"/><Relationship Id="rId20" Type="http://schemas.openxmlformats.org/officeDocument/2006/relationships/hyperlink" Target="https://doi.org/10.4324/9780203932674-17"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doi.org/10.1163/9789004481176_003" TargetMode="External"/><Relationship Id="rId24" Type="http://schemas.openxmlformats.org/officeDocument/2006/relationships/hyperlink" Target="https://doi.org/10.1093/obo/9780199743292-0261" TargetMode="External"/><Relationship Id="rId5" Type="http://schemas.openxmlformats.org/officeDocument/2006/relationships/endnotes" Target="endnotes.xml"/><Relationship Id="rId15" Type="http://schemas.openxmlformats.org/officeDocument/2006/relationships/hyperlink" Target="https://doi.org/10.21313/hawaii/9780824837396.003.0005" TargetMode="External"/><Relationship Id="rId23" Type="http://schemas.openxmlformats.org/officeDocument/2006/relationships/hyperlink" Target="https://doi.org/10.1177/0967010602033002006" TargetMode="External"/><Relationship Id="rId10" Type="http://schemas.openxmlformats.org/officeDocument/2006/relationships/hyperlink" Target="https://doi.org/10.1177/096701060403500326" TargetMode="External"/><Relationship Id="rId19" Type="http://schemas.openxmlformats.org/officeDocument/2006/relationships/hyperlink" Target="https://doi.org/10.1177/096701060403500325" TargetMode="External"/><Relationship Id="rId4" Type="http://schemas.openxmlformats.org/officeDocument/2006/relationships/footnotes" Target="footnotes.xml"/><Relationship Id="rId9" Type="http://schemas.openxmlformats.org/officeDocument/2006/relationships/hyperlink" Target="https://doi.org/10.1142/9789814440462_0002" TargetMode="External"/><Relationship Id="rId14" Type="http://schemas.openxmlformats.org/officeDocument/2006/relationships/hyperlink" Target="https://doi.org/10.1093/oxfordhb/9780198777854.013.45" TargetMode="External"/><Relationship Id="rId22" Type="http://schemas.openxmlformats.org/officeDocument/2006/relationships/hyperlink" Target="https://doi.org/10.21313/hawaii/9780824837396.003.000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5253</Words>
  <Characters>29947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2025-02-19T06:21:00Z</dcterms:created>
  <dcterms:modified xsi:type="dcterms:W3CDTF">2025-02-19T06:21:00Z</dcterms:modified>
</cp:coreProperties>
</file>