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3DA89" w14:textId="77777777" w:rsidR="00E91B95" w:rsidRPr="00E91B95" w:rsidRDefault="00E91B95" w:rsidP="00E91B95">
      <w:pPr>
        <w:spacing w:after="120" w:line="480" w:lineRule="auto"/>
        <w:rPr>
          <w:rFonts w:cs="Times New Roman"/>
          <w:szCs w:val="24"/>
        </w:rPr>
      </w:pPr>
      <w:r w:rsidRPr="00E91B95">
        <w:rPr>
          <w:rFonts w:cs="Times New Roman"/>
          <w:szCs w:val="24"/>
        </w:rPr>
        <w:t>Name</w:t>
      </w:r>
      <w:r w:rsidRPr="00E91B95">
        <w:rPr>
          <w:rFonts w:cs="Times New Roman"/>
          <w:szCs w:val="24"/>
        </w:rPr>
        <w:tab/>
      </w:r>
    </w:p>
    <w:p w14:paraId="67F3B6AC" w14:textId="77777777" w:rsidR="00E91B95" w:rsidRPr="00E91B95" w:rsidRDefault="00E91B95" w:rsidP="00E91B95">
      <w:pPr>
        <w:spacing w:after="120" w:line="480" w:lineRule="auto"/>
        <w:rPr>
          <w:rFonts w:cs="Times New Roman"/>
          <w:szCs w:val="24"/>
        </w:rPr>
      </w:pPr>
      <w:r w:rsidRPr="00E91B95">
        <w:rPr>
          <w:rFonts w:cs="Times New Roman"/>
          <w:szCs w:val="24"/>
        </w:rPr>
        <w:t>Instructor’s Name</w:t>
      </w:r>
    </w:p>
    <w:p w14:paraId="0BB3DCE6" w14:textId="77777777" w:rsidR="00E91B95" w:rsidRPr="00E91B95" w:rsidRDefault="00E91B95" w:rsidP="00E91B95">
      <w:pPr>
        <w:spacing w:after="120" w:line="480" w:lineRule="auto"/>
        <w:rPr>
          <w:rFonts w:cs="Times New Roman"/>
          <w:szCs w:val="24"/>
        </w:rPr>
      </w:pPr>
      <w:r w:rsidRPr="00E91B95">
        <w:rPr>
          <w:rFonts w:cs="Times New Roman"/>
          <w:szCs w:val="24"/>
        </w:rPr>
        <w:t>Class Information</w:t>
      </w:r>
    </w:p>
    <w:p w14:paraId="0E2E1310" w14:textId="77777777" w:rsidR="009E2F1D" w:rsidRPr="00E91B95" w:rsidRDefault="00FE52B8" w:rsidP="00E91B95">
      <w:pPr>
        <w:spacing w:after="120" w:line="480" w:lineRule="auto"/>
        <w:rPr>
          <w:rFonts w:cs="Times New Roman"/>
          <w:szCs w:val="24"/>
        </w:rPr>
      </w:pPr>
      <w:r>
        <w:rPr>
          <w:rFonts w:cs="Times New Roman"/>
          <w:szCs w:val="24"/>
        </w:rPr>
        <w:t>Date</w:t>
      </w:r>
    </w:p>
    <w:p w14:paraId="189E066F" w14:textId="77777777" w:rsidR="003E6447" w:rsidRPr="00013877" w:rsidRDefault="00AE6A03" w:rsidP="00683436">
      <w:pPr>
        <w:spacing w:after="120" w:line="480" w:lineRule="auto"/>
        <w:jc w:val="center"/>
        <w:rPr>
          <w:rFonts w:cs="Times New Roman"/>
          <w:b/>
          <w:szCs w:val="24"/>
        </w:rPr>
      </w:pPr>
      <w:r w:rsidRPr="00013877">
        <w:rPr>
          <w:rFonts w:cs="Times New Roman"/>
          <w:b/>
          <w:szCs w:val="24"/>
        </w:rPr>
        <w:t>Enhancing your writing with research</w:t>
      </w:r>
    </w:p>
    <w:p w14:paraId="01699DF4" w14:textId="77777777" w:rsidR="003E4D0B" w:rsidRDefault="00683436" w:rsidP="003E4D0B">
      <w:pPr>
        <w:spacing w:after="120" w:line="480" w:lineRule="auto"/>
        <w:rPr>
          <w:rFonts w:cs="Times New Roman"/>
          <w:szCs w:val="24"/>
        </w:rPr>
      </w:pPr>
      <w:r w:rsidRPr="00683436">
        <w:rPr>
          <w:rFonts w:cs="Times New Roman"/>
          <w:szCs w:val="24"/>
        </w:rPr>
        <w:t>This paper provides answers to questions pertaining to the chapter "Enhancing Your Writi</w:t>
      </w:r>
      <w:r w:rsidR="000D09EB">
        <w:rPr>
          <w:rFonts w:cs="Times New Roman"/>
          <w:szCs w:val="24"/>
        </w:rPr>
        <w:t>ng with Research" in the module.</w:t>
      </w:r>
    </w:p>
    <w:p w14:paraId="4BDD5402" w14:textId="77777777" w:rsidR="00683436" w:rsidRPr="00013877" w:rsidRDefault="00DA4161" w:rsidP="003E4D0B">
      <w:pPr>
        <w:spacing w:after="120" w:line="480" w:lineRule="auto"/>
        <w:rPr>
          <w:rFonts w:cs="Times New Roman"/>
          <w:b/>
          <w:szCs w:val="24"/>
        </w:rPr>
      </w:pPr>
      <w:r w:rsidRPr="00013877">
        <w:rPr>
          <w:rFonts w:cs="Times New Roman"/>
          <w:b/>
          <w:szCs w:val="24"/>
        </w:rPr>
        <w:t>Practice 1</w:t>
      </w:r>
    </w:p>
    <w:p w14:paraId="04ECBDAD" w14:textId="77777777" w:rsidR="00720A92" w:rsidRPr="00720A92" w:rsidRDefault="00B31E30" w:rsidP="00720A92">
      <w:pPr>
        <w:spacing w:after="120" w:line="480" w:lineRule="auto"/>
        <w:rPr>
          <w:rFonts w:cs="Times New Roman"/>
          <w:szCs w:val="24"/>
        </w:rPr>
      </w:pPr>
      <w:r w:rsidRPr="00B31E30">
        <w:rPr>
          <w:rFonts w:cs="Times New Roman"/>
          <w:szCs w:val="24"/>
        </w:rPr>
        <w:t>1. The sites that would contain useful information are: option B, "Problems Gambling.ca," and option D, "Expansion of gambling in Canada."</w:t>
      </w:r>
    </w:p>
    <w:p w14:paraId="093558D6" w14:textId="77777777" w:rsidR="009C6707" w:rsidRDefault="00720A92" w:rsidP="00720A92">
      <w:pPr>
        <w:spacing w:after="120" w:line="480" w:lineRule="auto"/>
        <w:rPr>
          <w:rFonts w:cs="Times New Roman"/>
          <w:szCs w:val="24"/>
        </w:rPr>
      </w:pPr>
      <w:r w:rsidRPr="00720A92">
        <w:rPr>
          <w:rFonts w:cs="Times New Roman"/>
          <w:szCs w:val="24"/>
        </w:rPr>
        <w:t>The selected websites are valuable sources of information; for website B, the author demonstrates expertise in the topic of gambling addiction and presents a balanced view, whereas for website D, the website is a reputable peer-reviewed journal site, and the author presents well-supported ideas with solid evidence and examples, while citing reliable sources.</w:t>
      </w:r>
    </w:p>
    <w:p w14:paraId="5E9DCC0D" w14:textId="77777777" w:rsidR="00720A92" w:rsidRPr="00720A92" w:rsidRDefault="009C6707" w:rsidP="00720A92">
      <w:pPr>
        <w:spacing w:after="120" w:line="480" w:lineRule="auto"/>
        <w:rPr>
          <w:rFonts w:cs="Times New Roman"/>
          <w:szCs w:val="24"/>
        </w:rPr>
      </w:pPr>
      <w:r>
        <w:rPr>
          <w:rFonts w:cs="Times New Roman"/>
          <w:szCs w:val="24"/>
        </w:rPr>
        <w:t xml:space="preserve">2. </w:t>
      </w:r>
      <w:r w:rsidR="00B31E30" w:rsidRPr="00B31E30">
        <w:rPr>
          <w:rFonts w:cs="Times New Roman"/>
          <w:szCs w:val="24"/>
        </w:rPr>
        <w:t>The sites that are not useful are: option A, "Gambling research and addiction center to open," option C, "Online gambling: a bigger risk than you think," and option E, "Online gambling: Wikipedia."</w:t>
      </w:r>
    </w:p>
    <w:p w14:paraId="66AA0568" w14:textId="77777777" w:rsidR="009C6707" w:rsidRDefault="00B31E30" w:rsidP="00720A92">
      <w:pPr>
        <w:spacing w:after="120" w:line="480" w:lineRule="auto"/>
        <w:rPr>
          <w:rFonts w:cs="Times New Roman"/>
          <w:szCs w:val="24"/>
        </w:rPr>
      </w:pPr>
      <w:r w:rsidRPr="00B31E30">
        <w:rPr>
          <w:rFonts w:cs="Times New Roman"/>
          <w:szCs w:val="24"/>
        </w:rPr>
        <w:t xml:space="preserve">The selected websites are not useful for research purposes; for website A, the author, a journalist, lacks expertise on the topic and provides only their opinion, while for website C, the author presents a biased, one-sided argument, and the site's content may be influenced by advertising. </w:t>
      </w:r>
      <w:r w:rsidRPr="00B31E30">
        <w:rPr>
          <w:rFonts w:cs="Times New Roman"/>
          <w:szCs w:val="24"/>
        </w:rPr>
        <w:lastRenderedPageBreak/>
        <w:t>Finally, for option E, Wikipedia can be unsuitable for research as the authors of its articles may lack expertise in the subject matter.</w:t>
      </w:r>
    </w:p>
    <w:p w14:paraId="239E5C32" w14:textId="77777777" w:rsidR="0001467A" w:rsidRDefault="0001467A" w:rsidP="005A104E">
      <w:pPr>
        <w:spacing w:after="120" w:line="480" w:lineRule="auto"/>
        <w:rPr>
          <w:rFonts w:cs="Times New Roman"/>
          <w:b/>
          <w:szCs w:val="24"/>
        </w:rPr>
      </w:pPr>
      <w:r w:rsidRPr="0001467A">
        <w:rPr>
          <w:rFonts w:cs="Times New Roman"/>
          <w:b/>
          <w:szCs w:val="24"/>
        </w:rPr>
        <w:t>Practice 2</w:t>
      </w:r>
    </w:p>
    <w:p w14:paraId="0D43B5D8" w14:textId="77777777" w:rsidR="0001467A" w:rsidRDefault="00AD73EA" w:rsidP="005A104E">
      <w:pPr>
        <w:spacing w:after="120" w:line="480" w:lineRule="auto"/>
        <w:rPr>
          <w:rFonts w:cs="Times New Roman"/>
          <w:szCs w:val="24"/>
        </w:rPr>
      </w:pPr>
      <w:r w:rsidRPr="00AD73EA">
        <w:rPr>
          <w:rFonts w:cs="Times New Roman"/>
          <w:szCs w:val="24"/>
        </w:rPr>
        <w:t xml:space="preserve">1. </w:t>
      </w:r>
      <w:r w:rsidR="00720A92" w:rsidRPr="00720A92">
        <w:rPr>
          <w:rFonts w:cs="Times New Roman"/>
          <w:szCs w:val="24"/>
        </w:rPr>
        <w:t>Hits from Google on online gambling were 47,200,000.</w:t>
      </w:r>
    </w:p>
    <w:p w14:paraId="79A3E479" w14:textId="77777777" w:rsidR="001A4BB6" w:rsidRDefault="001A4BB6" w:rsidP="005A104E">
      <w:pPr>
        <w:spacing w:after="120" w:line="480" w:lineRule="auto"/>
        <w:rPr>
          <w:rFonts w:cs="Times New Roman"/>
          <w:szCs w:val="24"/>
        </w:rPr>
      </w:pPr>
      <w:r>
        <w:rPr>
          <w:rFonts w:cs="Times New Roman"/>
          <w:szCs w:val="24"/>
        </w:rPr>
        <w:t>2.</w:t>
      </w:r>
      <w:r w:rsidRPr="001A4BB6">
        <w:rPr>
          <w:rFonts w:cs="Times New Roman"/>
          <w:szCs w:val="24"/>
        </w:rPr>
        <w:t xml:space="preserve"> </w:t>
      </w:r>
      <w:r w:rsidR="002C0F2B" w:rsidRPr="002C0F2B">
        <w:rPr>
          <w:rFonts w:cs="Times New Roman"/>
          <w:szCs w:val="24"/>
        </w:rPr>
        <w:t>Hits from Google on "online gambling" (with quotation marks) were 47,600,000.</w:t>
      </w:r>
    </w:p>
    <w:p w14:paraId="1F810153" w14:textId="77777777" w:rsidR="00C83663" w:rsidRDefault="00C83663" w:rsidP="005A104E">
      <w:pPr>
        <w:spacing w:after="120" w:line="480" w:lineRule="auto"/>
        <w:rPr>
          <w:rFonts w:cs="Times New Roman"/>
          <w:szCs w:val="24"/>
        </w:rPr>
      </w:pPr>
      <w:r>
        <w:rPr>
          <w:rFonts w:cs="Times New Roman"/>
          <w:szCs w:val="24"/>
        </w:rPr>
        <w:t>3. Comparing two websites</w:t>
      </w:r>
    </w:p>
    <w:p w14:paraId="331CA14C" w14:textId="77777777" w:rsidR="00720A92" w:rsidRPr="00720A92" w:rsidRDefault="00720A92" w:rsidP="00720A92">
      <w:pPr>
        <w:spacing w:after="120" w:line="480" w:lineRule="auto"/>
        <w:rPr>
          <w:rFonts w:cs="Times New Roman"/>
          <w:szCs w:val="24"/>
        </w:rPr>
      </w:pPr>
      <w:r w:rsidRPr="00720A92">
        <w:rPr>
          <w:rFonts w:cs="Times New Roman"/>
          <w:szCs w:val="24"/>
        </w:rPr>
        <w:t>The reliable website or source used is Romm’s (2022) peer-reviewed journal article on climate change, which is a reliable source of information that provides balanced views on climate. The article is highly regarded and contains up-to-date information on the subject matter. The author supports their argument with solid facts and examples, making it an informative and valuable resource for anyone seeking to understand the complexities of climate change.</w:t>
      </w:r>
    </w:p>
    <w:p w14:paraId="6C64B9C6" w14:textId="77777777" w:rsidR="00E50AA0" w:rsidRDefault="00720A92" w:rsidP="00720A92">
      <w:pPr>
        <w:spacing w:after="120" w:line="480" w:lineRule="auto"/>
        <w:rPr>
          <w:rFonts w:cs="Times New Roman"/>
          <w:szCs w:val="24"/>
        </w:rPr>
      </w:pPr>
      <w:r w:rsidRPr="00720A92">
        <w:rPr>
          <w:rFonts w:cs="Times New Roman"/>
          <w:szCs w:val="24"/>
        </w:rPr>
        <w:t>The unreliable website I chose to compare with the journal article is a blog by Kaye (2021) on climate change. Kaye's (2021) blog on climate change is an unreliable source of information due to various reasons. Firstly, the website contains advertising that could potentially influence the content. Secondly, the author lacks expertise on the subject matter. Finally, the website is not highly regarded and is considered an unreliable source of information on climate change. Therefore, it is recommended to verify any information obtained from this website with other reliable sources.</w:t>
      </w:r>
    </w:p>
    <w:p w14:paraId="6F37C09C" w14:textId="77777777" w:rsidR="00B965BC" w:rsidRDefault="00B965BC" w:rsidP="005A104E">
      <w:pPr>
        <w:spacing w:after="120" w:line="480" w:lineRule="auto"/>
        <w:rPr>
          <w:rFonts w:cs="Times New Roman"/>
          <w:b/>
          <w:szCs w:val="24"/>
        </w:rPr>
      </w:pPr>
      <w:r w:rsidRPr="00B965BC">
        <w:rPr>
          <w:rFonts w:cs="Times New Roman"/>
          <w:b/>
          <w:szCs w:val="24"/>
        </w:rPr>
        <w:t>Practice 3</w:t>
      </w:r>
    </w:p>
    <w:p w14:paraId="48E51F3A" w14:textId="77777777" w:rsidR="00933048" w:rsidRPr="00933048" w:rsidRDefault="00933048" w:rsidP="00933048">
      <w:pPr>
        <w:spacing w:after="120" w:line="480" w:lineRule="auto"/>
        <w:rPr>
          <w:rFonts w:cs="Times New Roman"/>
          <w:szCs w:val="24"/>
        </w:rPr>
      </w:pPr>
      <w:r>
        <w:rPr>
          <w:rFonts w:cs="Times New Roman"/>
          <w:szCs w:val="24"/>
        </w:rPr>
        <w:t xml:space="preserve">1. </w:t>
      </w:r>
      <w:r w:rsidRPr="00933048">
        <w:rPr>
          <w:rFonts w:cs="Times New Roman"/>
          <w:szCs w:val="24"/>
        </w:rPr>
        <w:t xml:space="preserve">No, the writer does not express an opinion in the paraphrase </w:t>
      </w:r>
      <w:r w:rsidR="007944A8">
        <w:rPr>
          <w:rFonts w:cs="Times New Roman"/>
          <w:szCs w:val="24"/>
        </w:rPr>
        <w:t>or</w:t>
      </w:r>
      <w:r w:rsidRPr="00933048">
        <w:rPr>
          <w:rFonts w:cs="Times New Roman"/>
          <w:szCs w:val="24"/>
        </w:rPr>
        <w:t xml:space="preserve"> summary.</w:t>
      </w:r>
    </w:p>
    <w:p w14:paraId="18EBC5F8" w14:textId="77777777" w:rsidR="00720A92" w:rsidRPr="00720A92" w:rsidRDefault="00933048" w:rsidP="00720A92">
      <w:pPr>
        <w:spacing w:after="120" w:line="480" w:lineRule="auto"/>
        <w:rPr>
          <w:rFonts w:cs="Times New Roman"/>
          <w:szCs w:val="24"/>
        </w:rPr>
      </w:pPr>
      <w:r>
        <w:rPr>
          <w:rFonts w:cs="Times New Roman"/>
          <w:szCs w:val="24"/>
        </w:rPr>
        <w:t xml:space="preserve">2. </w:t>
      </w:r>
      <w:r w:rsidR="00720A92" w:rsidRPr="00720A92">
        <w:rPr>
          <w:rFonts w:cs="Times New Roman"/>
          <w:szCs w:val="24"/>
        </w:rPr>
        <w:t>The three pieces of information about the source in the paraphrase and summary are:</w:t>
      </w:r>
    </w:p>
    <w:p w14:paraId="28168307" w14:textId="77777777" w:rsidR="00720A92" w:rsidRPr="00720A92" w:rsidRDefault="007944A8" w:rsidP="007944A8">
      <w:pPr>
        <w:pStyle w:val="ListParagraph"/>
        <w:numPr>
          <w:ilvl w:val="0"/>
          <w:numId w:val="1"/>
        </w:numPr>
        <w:spacing w:after="120" w:line="480" w:lineRule="auto"/>
        <w:rPr>
          <w:rFonts w:cs="Times New Roman"/>
          <w:szCs w:val="24"/>
        </w:rPr>
      </w:pPr>
      <w:r w:rsidRPr="007944A8">
        <w:rPr>
          <w:rFonts w:cs="Times New Roman"/>
          <w:szCs w:val="24"/>
        </w:rPr>
        <w:t>In the summer, people tend to upset their natural bodily rhythms by varying their sleep and diet routines</w:t>
      </w:r>
      <w:r w:rsidR="00720A92" w:rsidRPr="00720A92">
        <w:rPr>
          <w:rFonts w:cs="Times New Roman"/>
          <w:szCs w:val="24"/>
        </w:rPr>
        <w:t>.</w:t>
      </w:r>
    </w:p>
    <w:p w14:paraId="02AD6569" w14:textId="77777777" w:rsidR="00720A92" w:rsidRPr="00720A92" w:rsidRDefault="00720A92" w:rsidP="00720A92">
      <w:pPr>
        <w:pStyle w:val="ListParagraph"/>
        <w:numPr>
          <w:ilvl w:val="0"/>
          <w:numId w:val="1"/>
        </w:numPr>
        <w:spacing w:after="120" w:line="480" w:lineRule="auto"/>
        <w:rPr>
          <w:rFonts w:cs="Times New Roman"/>
          <w:szCs w:val="24"/>
        </w:rPr>
      </w:pPr>
      <w:r w:rsidRPr="00720A92">
        <w:rPr>
          <w:rFonts w:cs="Times New Roman"/>
          <w:szCs w:val="24"/>
        </w:rPr>
        <w:t>Researchers support this claim by citing individuals’ increased social events, often with inconsistent sleep and irregular indulgences, as a potential cause.</w:t>
      </w:r>
    </w:p>
    <w:p w14:paraId="511813A8" w14:textId="77777777" w:rsidR="00933048" w:rsidRPr="00720A92" w:rsidRDefault="00720A92" w:rsidP="00720A92">
      <w:pPr>
        <w:pStyle w:val="ListParagraph"/>
        <w:numPr>
          <w:ilvl w:val="0"/>
          <w:numId w:val="1"/>
        </w:numPr>
        <w:spacing w:after="120" w:line="480" w:lineRule="auto"/>
        <w:rPr>
          <w:rFonts w:cs="Times New Roman"/>
          <w:szCs w:val="24"/>
        </w:rPr>
      </w:pPr>
      <w:r w:rsidRPr="00720A92">
        <w:rPr>
          <w:rFonts w:cs="Times New Roman"/>
          <w:szCs w:val="24"/>
        </w:rPr>
        <w:t>Weight gain can occur during the summer months as people's body clocks are impacted by various extracurricular activities.</w:t>
      </w:r>
    </w:p>
    <w:p w14:paraId="23B6FBD0" w14:textId="77777777" w:rsidR="00B965BC" w:rsidRDefault="00933048" w:rsidP="00933048">
      <w:pPr>
        <w:spacing w:after="120" w:line="480" w:lineRule="auto"/>
        <w:rPr>
          <w:rFonts w:cs="Times New Roman"/>
          <w:szCs w:val="24"/>
        </w:rPr>
      </w:pPr>
      <w:r>
        <w:rPr>
          <w:rFonts w:cs="Times New Roman"/>
          <w:szCs w:val="24"/>
        </w:rPr>
        <w:t xml:space="preserve">3. </w:t>
      </w:r>
      <w:r w:rsidRPr="00933048">
        <w:rPr>
          <w:rFonts w:cs="Times New Roman"/>
          <w:szCs w:val="24"/>
        </w:rPr>
        <w:t>The main difference between a paraphrase and a summary is that a paraphrase restates the original text in different words and sentence structure while retaining the same meaning, while a summary is a condensed version of the original text that highlights the most important points.</w:t>
      </w:r>
    </w:p>
    <w:p w14:paraId="3DE714A2" w14:textId="77777777" w:rsidR="00933048" w:rsidRDefault="00827247" w:rsidP="00933048">
      <w:pPr>
        <w:spacing w:after="120" w:line="480" w:lineRule="auto"/>
        <w:rPr>
          <w:rFonts w:cs="Times New Roman"/>
          <w:b/>
          <w:szCs w:val="24"/>
        </w:rPr>
      </w:pPr>
      <w:r w:rsidRPr="00827247">
        <w:rPr>
          <w:rFonts w:cs="Times New Roman"/>
          <w:b/>
          <w:szCs w:val="24"/>
        </w:rPr>
        <w:t>Practice 4</w:t>
      </w:r>
    </w:p>
    <w:p w14:paraId="650F5BEC" w14:textId="77777777" w:rsidR="00AC0706" w:rsidRPr="00AC0706" w:rsidRDefault="00AC0706" w:rsidP="00AC0706">
      <w:pPr>
        <w:spacing w:after="120" w:line="480" w:lineRule="auto"/>
        <w:rPr>
          <w:rFonts w:cs="Times New Roman"/>
          <w:szCs w:val="24"/>
        </w:rPr>
      </w:pPr>
      <w:r>
        <w:rPr>
          <w:rFonts w:cs="Times New Roman"/>
          <w:szCs w:val="24"/>
        </w:rPr>
        <w:t>1.</w:t>
      </w:r>
      <w:r w:rsidRPr="00AC0706">
        <w:rPr>
          <w:rFonts w:cs="Times New Roman"/>
          <w:szCs w:val="24"/>
        </w:rPr>
        <w:t xml:space="preserve"> No, the summary is not plagiarized because it is written in the student's own words and does not use any direct quotes or passages from the original text.</w:t>
      </w:r>
    </w:p>
    <w:p w14:paraId="19465B1B" w14:textId="77777777" w:rsidR="00AC0706" w:rsidRPr="00AC0706" w:rsidRDefault="00AC0706" w:rsidP="00AC0706">
      <w:pPr>
        <w:spacing w:after="120" w:line="480" w:lineRule="auto"/>
        <w:rPr>
          <w:rFonts w:cs="Times New Roman"/>
          <w:szCs w:val="24"/>
        </w:rPr>
      </w:pPr>
      <w:r>
        <w:rPr>
          <w:rFonts w:cs="Times New Roman"/>
          <w:szCs w:val="24"/>
        </w:rPr>
        <w:t xml:space="preserve">2. </w:t>
      </w:r>
      <w:r w:rsidRPr="00AC0706">
        <w:rPr>
          <w:rFonts w:cs="Times New Roman"/>
          <w:szCs w:val="24"/>
        </w:rPr>
        <w:t>No, the summary is not plagiarism because it accurately reflects the content of the original selection written by Bill Bryson in A Short History of Nearly Everything.</w:t>
      </w:r>
    </w:p>
    <w:p w14:paraId="3B21E3A4" w14:textId="77777777" w:rsidR="00AC0706" w:rsidRPr="00AC0706" w:rsidRDefault="00AC0706" w:rsidP="00AC0706">
      <w:pPr>
        <w:spacing w:after="120" w:line="480" w:lineRule="auto"/>
        <w:rPr>
          <w:rFonts w:cs="Times New Roman"/>
          <w:szCs w:val="24"/>
        </w:rPr>
      </w:pPr>
      <w:r w:rsidRPr="00AC0706">
        <w:rPr>
          <w:rFonts w:cs="Times New Roman"/>
          <w:szCs w:val="24"/>
        </w:rPr>
        <w:t xml:space="preserve">3. Yes, the summary in question 3 can be considered plagiarism. The author intentionally presented Bill Bryson's ideas as </w:t>
      </w:r>
      <w:r w:rsidR="00C25072">
        <w:rPr>
          <w:rFonts w:cs="Times New Roman"/>
          <w:szCs w:val="24"/>
        </w:rPr>
        <w:t>their own without proper credit.</w:t>
      </w:r>
    </w:p>
    <w:p w14:paraId="1E26D356" w14:textId="77777777" w:rsidR="009D7712" w:rsidRDefault="009D7712" w:rsidP="00FD524F">
      <w:pPr>
        <w:spacing w:after="120" w:line="480" w:lineRule="auto"/>
        <w:rPr>
          <w:rFonts w:cs="Times New Roman"/>
          <w:szCs w:val="24"/>
        </w:rPr>
      </w:pPr>
      <w:r w:rsidRPr="009D7712">
        <w:rPr>
          <w:rFonts w:cs="Times New Roman"/>
          <w:szCs w:val="24"/>
        </w:rPr>
        <w:t xml:space="preserve"> </w:t>
      </w:r>
    </w:p>
    <w:p w14:paraId="52864C07" w14:textId="77777777" w:rsidR="009E2F1D" w:rsidRDefault="009E2F1D" w:rsidP="00FD524F">
      <w:pPr>
        <w:spacing w:after="120" w:line="480" w:lineRule="auto"/>
        <w:rPr>
          <w:rFonts w:cs="Times New Roman"/>
          <w:szCs w:val="24"/>
        </w:rPr>
      </w:pPr>
    </w:p>
    <w:p w14:paraId="051F94D1" w14:textId="77777777" w:rsidR="009E2F1D" w:rsidRDefault="009E2F1D" w:rsidP="00FD524F">
      <w:pPr>
        <w:spacing w:after="120" w:line="480" w:lineRule="auto"/>
        <w:rPr>
          <w:rFonts w:cs="Times New Roman"/>
          <w:szCs w:val="24"/>
        </w:rPr>
      </w:pPr>
    </w:p>
    <w:p w14:paraId="279CDB76" w14:textId="77777777" w:rsidR="00B5486C" w:rsidRDefault="00B5486C" w:rsidP="00FD524F">
      <w:pPr>
        <w:spacing w:after="120" w:line="480" w:lineRule="auto"/>
        <w:rPr>
          <w:rFonts w:cs="Times New Roman"/>
          <w:szCs w:val="24"/>
        </w:rPr>
      </w:pPr>
    </w:p>
    <w:p w14:paraId="479C06EC" w14:textId="77777777" w:rsidR="00124F5C" w:rsidRDefault="00124F5C" w:rsidP="00FD524F">
      <w:pPr>
        <w:spacing w:after="120" w:line="480" w:lineRule="auto"/>
        <w:rPr>
          <w:rFonts w:cs="Times New Roman"/>
          <w:szCs w:val="24"/>
        </w:rPr>
      </w:pPr>
    </w:p>
    <w:p w14:paraId="47C26965" w14:textId="77777777" w:rsidR="009E2F1D" w:rsidRPr="009E2F1D" w:rsidRDefault="009E2F1D" w:rsidP="009E2F1D">
      <w:pPr>
        <w:spacing w:after="120" w:line="480" w:lineRule="auto"/>
        <w:jc w:val="center"/>
        <w:rPr>
          <w:rFonts w:cs="Times New Roman"/>
          <w:b/>
          <w:szCs w:val="24"/>
        </w:rPr>
      </w:pPr>
      <w:r w:rsidRPr="009E2F1D">
        <w:rPr>
          <w:rFonts w:cs="Times New Roman"/>
          <w:b/>
          <w:szCs w:val="24"/>
        </w:rPr>
        <w:t>Works cited</w:t>
      </w:r>
    </w:p>
    <w:p w14:paraId="0852237B" w14:textId="77777777" w:rsidR="00540B60" w:rsidRPr="00540B60" w:rsidRDefault="00540B60" w:rsidP="00540B60">
      <w:pPr>
        <w:spacing w:after="120" w:line="480" w:lineRule="auto"/>
        <w:ind w:left="720" w:hanging="720"/>
        <w:rPr>
          <w:rFonts w:cs="Times New Roman"/>
          <w:szCs w:val="24"/>
        </w:rPr>
      </w:pPr>
      <w:r w:rsidRPr="00540B60">
        <w:rPr>
          <w:rFonts w:cs="Times New Roman"/>
          <w:szCs w:val="24"/>
        </w:rPr>
        <w:t>Kaye, R. (2021, 26). </w:t>
      </w:r>
      <w:r w:rsidRPr="00540B60">
        <w:rPr>
          <w:rFonts w:cs="Times New Roman"/>
          <w:i/>
          <w:iCs/>
          <w:szCs w:val="24"/>
        </w:rPr>
        <w:t>There is no climate change</w:t>
      </w:r>
      <w:r w:rsidRPr="00540B60">
        <w:rPr>
          <w:rFonts w:cs="Times New Roman"/>
          <w:szCs w:val="24"/>
        </w:rPr>
        <w:t>. The Blogs | The Marketplace of Ideas. </w:t>
      </w:r>
      <w:hyperlink r:id="rId7" w:history="1">
        <w:r w:rsidRPr="00540B60">
          <w:rPr>
            <w:rStyle w:val="Hyperlink"/>
            <w:rFonts w:cs="Times New Roman"/>
            <w:szCs w:val="24"/>
          </w:rPr>
          <w:t>https://blogs.timesofisrael.com/there-is-no-climate-change/</w:t>
        </w:r>
      </w:hyperlink>
    </w:p>
    <w:p w14:paraId="5227ECB7" w14:textId="77777777" w:rsidR="00540B60" w:rsidRPr="00540B60" w:rsidRDefault="00540B60" w:rsidP="00540B60">
      <w:pPr>
        <w:spacing w:after="120" w:line="480" w:lineRule="auto"/>
        <w:ind w:left="720" w:hanging="720"/>
        <w:rPr>
          <w:rFonts w:cs="Times New Roman"/>
          <w:szCs w:val="24"/>
        </w:rPr>
      </w:pPr>
      <w:proofErr w:type="spellStart"/>
      <w:r w:rsidRPr="00540B60">
        <w:rPr>
          <w:rFonts w:cs="Times New Roman"/>
          <w:szCs w:val="24"/>
        </w:rPr>
        <w:t>Romm</w:t>
      </w:r>
      <w:proofErr w:type="spellEnd"/>
      <w:r w:rsidRPr="00540B60">
        <w:rPr>
          <w:rFonts w:cs="Times New Roman"/>
          <w:szCs w:val="24"/>
        </w:rPr>
        <w:t>, J. (2022). Extreme weather and climate change. </w:t>
      </w:r>
      <w:r w:rsidRPr="00540B60">
        <w:rPr>
          <w:rFonts w:cs="Times New Roman"/>
          <w:i/>
          <w:iCs/>
          <w:szCs w:val="24"/>
        </w:rPr>
        <w:t>Climate Change</w:t>
      </w:r>
      <w:r w:rsidRPr="00540B60">
        <w:rPr>
          <w:rFonts w:cs="Times New Roman"/>
          <w:szCs w:val="24"/>
        </w:rPr>
        <w:t>, </w:t>
      </w:r>
      <w:r w:rsidRPr="00540B60">
        <w:rPr>
          <w:rFonts w:cs="Times New Roman"/>
          <w:i/>
          <w:iCs/>
          <w:szCs w:val="24"/>
        </w:rPr>
        <w:t>1</w:t>
      </w:r>
      <w:r w:rsidRPr="00540B60">
        <w:rPr>
          <w:rFonts w:cs="Times New Roman"/>
          <w:szCs w:val="24"/>
        </w:rPr>
        <w:t>(1), 23-38. </w:t>
      </w:r>
      <w:hyperlink r:id="rId8" w:history="1">
        <w:r w:rsidRPr="00540B60">
          <w:rPr>
            <w:rStyle w:val="Hyperlink"/>
            <w:rFonts w:cs="Times New Roman"/>
            <w:szCs w:val="24"/>
          </w:rPr>
          <w:t>https://doi.org/10.1093/wentk/9780197647127.003.0002</w:t>
        </w:r>
      </w:hyperlink>
    </w:p>
    <w:p w14:paraId="60B109D0" w14:textId="77777777" w:rsidR="00827247" w:rsidRPr="00827247" w:rsidRDefault="00827247">
      <w:pPr>
        <w:spacing w:after="120" w:line="480" w:lineRule="auto"/>
        <w:rPr>
          <w:rFonts w:cs="Times New Roman"/>
          <w:szCs w:val="24"/>
        </w:rPr>
      </w:pPr>
    </w:p>
    <w:sectPr w:rsidR="00827247" w:rsidRPr="0082724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AA44B" w14:textId="77777777" w:rsidR="00426BA9" w:rsidRDefault="00426BA9" w:rsidP="009E2F1D">
      <w:pPr>
        <w:spacing w:after="0" w:line="240" w:lineRule="auto"/>
      </w:pPr>
      <w:r>
        <w:separator/>
      </w:r>
    </w:p>
  </w:endnote>
  <w:endnote w:type="continuationSeparator" w:id="0">
    <w:p w14:paraId="059BB0B7" w14:textId="77777777" w:rsidR="00426BA9" w:rsidRDefault="00426BA9" w:rsidP="009E2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8BAEA" w14:textId="77777777" w:rsidR="00426BA9" w:rsidRDefault="00426BA9" w:rsidP="009E2F1D">
      <w:pPr>
        <w:spacing w:after="0" w:line="240" w:lineRule="auto"/>
      </w:pPr>
      <w:r>
        <w:separator/>
      </w:r>
    </w:p>
  </w:footnote>
  <w:footnote w:type="continuationSeparator" w:id="0">
    <w:p w14:paraId="21B5B593" w14:textId="77777777" w:rsidR="00426BA9" w:rsidRDefault="00426BA9" w:rsidP="009E2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9569F" w14:textId="77777777" w:rsidR="00E91B95" w:rsidRDefault="00E91B95">
    <w:pPr>
      <w:pStyle w:val="Header"/>
      <w:jc w:val="right"/>
    </w:pPr>
    <w:r>
      <w:t xml:space="preserve">Surname </w:t>
    </w:r>
    <w:sdt>
      <w:sdtPr>
        <w:id w:val="-42827790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D09EB">
          <w:rPr>
            <w:noProof/>
          </w:rPr>
          <w:t>1</w:t>
        </w:r>
        <w:r>
          <w:rPr>
            <w:noProof/>
          </w:rPr>
          <w:fldChar w:fldCharType="end"/>
        </w:r>
      </w:sdtContent>
    </w:sdt>
  </w:p>
  <w:p w14:paraId="009CF280" w14:textId="77777777" w:rsidR="009E2F1D" w:rsidRDefault="009E2F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B70B3"/>
    <w:multiLevelType w:val="multilevel"/>
    <w:tmpl w:val="9E36F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AE1168"/>
    <w:multiLevelType w:val="hybridMultilevel"/>
    <w:tmpl w:val="CF2C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2142633">
    <w:abstractNumId w:val="1"/>
  </w:num>
  <w:num w:numId="2" w16cid:durableId="372510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A03"/>
    <w:rsid w:val="00013877"/>
    <w:rsid w:val="0001467A"/>
    <w:rsid w:val="000D09EB"/>
    <w:rsid w:val="00124F5C"/>
    <w:rsid w:val="00134D5D"/>
    <w:rsid w:val="00165E72"/>
    <w:rsid w:val="001A4BB6"/>
    <w:rsid w:val="0025521B"/>
    <w:rsid w:val="002C0F2B"/>
    <w:rsid w:val="002D77D4"/>
    <w:rsid w:val="003A1193"/>
    <w:rsid w:val="003B6256"/>
    <w:rsid w:val="003E4D0B"/>
    <w:rsid w:val="003E6447"/>
    <w:rsid w:val="00426BA9"/>
    <w:rsid w:val="00540B60"/>
    <w:rsid w:val="005A104E"/>
    <w:rsid w:val="005C0891"/>
    <w:rsid w:val="00683436"/>
    <w:rsid w:val="006C1166"/>
    <w:rsid w:val="00720A92"/>
    <w:rsid w:val="007944A8"/>
    <w:rsid w:val="007E3642"/>
    <w:rsid w:val="00827247"/>
    <w:rsid w:val="008915FE"/>
    <w:rsid w:val="00933048"/>
    <w:rsid w:val="009C6707"/>
    <w:rsid w:val="009D7712"/>
    <w:rsid w:val="009E2F1D"/>
    <w:rsid w:val="00A20964"/>
    <w:rsid w:val="00A50900"/>
    <w:rsid w:val="00AC0706"/>
    <w:rsid w:val="00AD73EA"/>
    <w:rsid w:val="00AE6A03"/>
    <w:rsid w:val="00B31E30"/>
    <w:rsid w:val="00B5486C"/>
    <w:rsid w:val="00B965BC"/>
    <w:rsid w:val="00BD352F"/>
    <w:rsid w:val="00C25072"/>
    <w:rsid w:val="00C83663"/>
    <w:rsid w:val="00D22331"/>
    <w:rsid w:val="00D27B1B"/>
    <w:rsid w:val="00DA4161"/>
    <w:rsid w:val="00E50AA0"/>
    <w:rsid w:val="00E91B95"/>
    <w:rsid w:val="00F378D9"/>
    <w:rsid w:val="00FD524F"/>
    <w:rsid w:val="00FE5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23F85"/>
  <w15:docId w15:val="{5C66647C-B7D9-427A-AE6D-4407233C2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D0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F1D"/>
    <w:rPr>
      <w:rFonts w:ascii="Times New Roman" w:hAnsi="Times New Roman"/>
      <w:sz w:val="24"/>
    </w:rPr>
  </w:style>
  <w:style w:type="paragraph" w:styleId="Footer">
    <w:name w:val="footer"/>
    <w:basedOn w:val="Normal"/>
    <w:link w:val="FooterChar"/>
    <w:uiPriority w:val="99"/>
    <w:unhideWhenUsed/>
    <w:rsid w:val="009E2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F1D"/>
    <w:rPr>
      <w:rFonts w:ascii="Times New Roman" w:hAnsi="Times New Roman"/>
      <w:sz w:val="24"/>
    </w:rPr>
  </w:style>
  <w:style w:type="character" w:styleId="Hyperlink">
    <w:name w:val="Hyperlink"/>
    <w:basedOn w:val="DefaultParagraphFont"/>
    <w:uiPriority w:val="99"/>
    <w:unhideWhenUsed/>
    <w:rsid w:val="00540B60"/>
    <w:rPr>
      <w:color w:val="0000FF" w:themeColor="hyperlink"/>
      <w:u w:val="single"/>
    </w:rPr>
  </w:style>
  <w:style w:type="paragraph" w:styleId="ListParagraph">
    <w:name w:val="List Paragraph"/>
    <w:basedOn w:val="Normal"/>
    <w:uiPriority w:val="34"/>
    <w:qFormat/>
    <w:rsid w:val="00720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255353">
      <w:bodyDiv w:val="1"/>
      <w:marLeft w:val="0"/>
      <w:marRight w:val="0"/>
      <w:marTop w:val="0"/>
      <w:marBottom w:val="0"/>
      <w:divBdr>
        <w:top w:val="none" w:sz="0" w:space="0" w:color="auto"/>
        <w:left w:val="none" w:sz="0" w:space="0" w:color="auto"/>
        <w:bottom w:val="none" w:sz="0" w:space="0" w:color="auto"/>
        <w:right w:val="none" w:sz="0" w:space="0" w:color="auto"/>
      </w:divBdr>
    </w:div>
    <w:div w:id="95768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wentk/9780197647127.003.0002" TargetMode="External"/><Relationship Id="rId3" Type="http://schemas.openxmlformats.org/officeDocument/2006/relationships/settings" Target="settings.xml"/><Relationship Id="rId7" Type="http://schemas.openxmlformats.org/officeDocument/2006/relationships/hyperlink" Target="https://blogs.timesofisrael.com/there-is-no-climate-chan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Augustine mugambi</cp:lastModifiedBy>
  <cp:revision>2</cp:revision>
  <dcterms:created xsi:type="dcterms:W3CDTF">2025-02-19T06:38:00Z</dcterms:created>
  <dcterms:modified xsi:type="dcterms:W3CDTF">2025-02-19T06:38:00Z</dcterms:modified>
</cp:coreProperties>
</file>