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F037" w14:textId="3409C6CD" w:rsidR="00A70583" w:rsidRPr="00676D4F" w:rsidRDefault="00A70583" w:rsidP="00676D4F">
      <w:pPr>
        <w:spacing w:after="160" w:line="259" w:lineRule="auto"/>
        <w:jc w:val="center"/>
        <w:rPr>
          <w:rFonts w:ascii="Arial" w:eastAsiaTheme="minorHAnsi" w:hAnsi="Arial" w:cs="Arial"/>
          <w:sz w:val="22"/>
          <w:szCs w:val="22"/>
          <w:lang w:eastAsia="en-US"/>
        </w:rPr>
      </w:pPr>
      <w:r w:rsidRPr="006B7292">
        <w:rPr>
          <w:rFonts w:ascii="Arial" w:hAnsi="Arial" w:cs="Arial"/>
          <w:b/>
          <w:bCs/>
        </w:rPr>
        <w:t>DIABETES- A GLOBAL PUBLIC HEALTH CONCERN</w:t>
      </w:r>
    </w:p>
    <w:p w14:paraId="272058D4" w14:textId="77777777" w:rsidR="00A70583" w:rsidRPr="00252515" w:rsidRDefault="00A70583" w:rsidP="00A70583">
      <w:pPr>
        <w:spacing w:line="360" w:lineRule="auto"/>
        <w:jc w:val="center"/>
        <w:rPr>
          <w:rFonts w:ascii="Arial" w:hAnsi="Arial" w:cs="Arial"/>
          <w:b/>
          <w:bCs/>
        </w:rPr>
      </w:pPr>
    </w:p>
    <w:p w14:paraId="1EFC979B" w14:textId="77777777" w:rsidR="00A70583" w:rsidRPr="00252515" w:rsidRDefault="00A70583" w:rsidP="00A70583">
      <w:pPr>
        <w:spacing w:line="360" w:lineRule="auto"/>
        <w:jc w:val="center"/>
        <w:rPr>
          <w:rFonts w:ascii="Arial" w:hAnsi="Arial" w:cs="Arial"/>
          <w:b/>
          <w:bCs/>
        </w:rPr>
      </w:pPr>
    </w:p>
    <w:sdt>
      <w:sdtPr>
        <w:rPr>
          <w:rFonts w:asciiTheme="minorHAnsi" w:eastAsiaTheme="minorHAnsi" w:hAnsiTheme="minorHAnsi" w:cs="Arial"/>
          <w:b w:val="0"/>
          <w:kern w:val="2"/>
          <w:sz w:val="22"/>
          <w:szCs w:val="24"/>
          <w:lang w:eastAsia="en-GB"/>
          <w14:ligatures w14:val="standardContextual"/>
        </w:rPr>
        <w:id w:val="-721522396"/>
        <w:docPartObj>
          <w:docPartGallery w:val="Table of Contents"/>
          <w:docPartUnique/>
        </w:docPartObj>
      </w:sdtPr>
      <w:sdtEndPr>
        <w:rPr>
          <w:rFonts w:ascii="Times New Roman" w:eastAsia="Times New Roman" w:hAnsi="Times New Roman"/>
          <w:bCs/>
          <w:noProof/>
          <w:kern w:val="0"/>
          <w:sz w:val="24"/>
          <w:lang w:val="en-GB"/>
          <w14:ligatures w14:val="none"/>
        </w:rPr>
      </w:sdtEndPr>
      <w:sdtContent>
        <w:p w14:paraId="5B50DFF0" w14:textId="77777777" w:rsidR="00A70583" w:rsidRPr="00252515" w:rsidRDefault="00A70583" w:rsidP="00A70583">
          <w:pPr>
            <w:pStyle w:val="TOCHeading"/>
            <w:rPr>
              <w:rFonts w:cs="Arial"/>
              <w:szCs w:val="24"/>
            </w:rPr>
          </w:pPr>
          <w:r w:rsidRPr="00252515">
            <w:rPr>
              <w:rFonts w:cs="Arial"/>
              <w:szCs w:val="24"/>
            </w:rPr>
            <w:t>Table of Contents</w:t>
          </w:r>
        </w:p>
        <w:p w14:paraId="48ABD0BB" w14:textId="77777777" w:rsidR="00A70583" w:rsidRPr="00252515" w:rsidRDefault="00A70583" w:rsidP="00A70583">
          <w:pPr>
            <w:pStyle w:val="TOC1"/>
            <w:tabs>
              <w:tab w:val="right" w:leader="dot" w:pos="9016"/>
            </w:tabs>
            <w:rPr>
              <w:rFonts w:ascii="Arial" w:hAnsi="Arial" w:cs="Arial"/>
              <w:noProof/>
              <w:sz w:val="24"/>
              <w:szCs w:val="24"/>
            </w:rPr>
          </w:pPr>
          <w:r w:rsidRPr="00252515">
            <w:rPr>
              <w:rFonts w:ascii="Arial" w:hAnsi="Arial" w:cs="Arial"/>
              <w:sz w:val="24"/>
              <w:szCs w:val="24"/>
            </w:rPr>
            <w:fldChar w:fldCharType="begin"/>
          </w:r>
          <w:r w:rsidRPr="00252515">
            <w:rPr>
              <w:rFonts w:ascii="Arial" w:hAnsi="Arial" w:cs="Arial"/>
              <w:sz w:val="24"/>
              <w:szCs w:val="24"/>
            </w:rPr>
            <w:instrText xml:space="preserve"> TOC \o "1-3" \h \z \u </w:instrText>
          </w:r>
          <w:r w:rsidRPr="00252515">
            <w:rPr>
              <w:rFonts w:ascii="Arial" w:hAnsi="Arial" w:cs="Arial"/>
              <w:sz w:val="24"/>
              <w:szCs w:val="24"/>
            </w:rPr>
            <w:fldChar w:fldCharType="separate"/>
          </w:r>
          <w:hyperlink w:anchor="_Toc146804288" w:history="1">
            <w:r w:rsidRPr="00252515">
              <w:rPr>
                <w:rStyle w:val="Hyperlink"/>
                <w:rFonts w:ascii="Arial" w:hAnsi="Arial" w:cs="Arial"/>
                <w:noProof/>
                <w:sz w:val="24"/>
                <w:szCs w:val="24"/>
                <w:lang w:val="en-US"/>
              </w:rPr>
              <w:t>Introduction</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_Toc146804288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1</w:t>
            </w:r>
            <w:r w:rsidRPr="00252515">
              <w:rPr>
                <w:rFonts w:ascii="Arial" w:hAnsi="Arial" w:cs="Arial"/>
                <w:noProof/>
                <w:webHidden/>
                <w:sz w:val="24"/>
                <w:szCs w:val="24"/>
              </w:rPr>
              <w:fldChar w:fldCharType="end"/>
            </w:r>
          </w:hyperlink>
        </w:p>
        <w:p w14:paraId="027367E9" w14:textId="77777777" w:rsidR="00A70583" w:rsidRPr="00252515" w:rsidRDefault="00A70583" w:rsidP="00A70583">
          <w:pPr>
            <w:pStyle w:val="TOC1"/>
            <w:tabs>
              <w:tab w:val="right" w:leader="dot" w:pos="9016"/>
            </w:tabs>
            <w:rPr>
              <w:rFonts w:ascii="Arial" w:hAnsi="Arial" w:cs="Arial"/>
              <w:noProof/>
              <w:sz w:val="24"/>
              <w:szCs w:val="24"/>
            </w:rPr>
          </w:pPr>
          <w:hyperlink w:anchor="_Toc146804289" w:history="1">
            <w:r w:rsidRPr="00252515">
              <w:rPr>
                <w:rStyle w:val="Hyperlink"/>
                <w:rFonts w:ascii="Arial" w:hAnsi="Arial" w:cs="Arial"/>
                <w:noProof/>
                <w:sz w:val="24"/>
                <w:szCs w:val="24"/>
              </w:rPr>
              <w:t>A Global Public Health Concern</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_Toc146804289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1</w:t>
            </w:r>
            <w:r w:rsidRPr="00252515">
              <w:rPr>
                <w:rFonts w:ascii="Arial" w:hAnsi="Arial" w:cs="Arial"/>
                <w:noProof/>
                <w:webHidden/>
                <w:sz w:val="24"/>
                <w:szCs w:val="24"/>
              </w:rPr>
              <w:fldChar w:fldCharType="end"/>
            </w:r>
          </w:hyperlink>
        </w:p>
        <w:p w14:paraId="2065FE2F" w14:textId="77777777" w:rsidR="00A70583" w:rsidRPr="00252515" w:rsidRDefault="00A70583" w:rsidP="00A70583">
          <w:pPr>
            <w:pStyle w:val="TOC1"/>
            <w:tabs>
              <w:tab w:val="right" w:leader="dot" w:pos="9016"/>
            </w:tabs>
            <w:rPr>
              <w:rFonts w:ascii="Arial" w:hAnsi="Arial" w:cs="Arial"/>
              <w:noProof/>
              <w:sz w:val="24"/>
              <w:szCs w:val="24"/>
            </w:rPr>
          </w:pPr>
          <w:hyperlink w:anchor="_Toc146804290" w:history="1">
            <w:r w:rsidRPr="00252515">
              <w:rPr>
                <w:rStyle w:val="Hyperlink"/>
                <w:rFonts w:ascii="Arial" w:hAnsi="Arial" w:cs="Arial"/>
                <w:noProof/>
                <w:sz w:val="24"/>
                <w:szCs w:val="24"/>
              </w:rPr>
              <w:t>Global Health Governance in Diabetes Control</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_Toc146804290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2</w:t>
            </w:r>
            <w:r w:rsidRPr="00252515">
              <w:rPr>
                <w:rFonts w:ascii="Arial" w:hAnsi="Arial" w:cs="Arial"/>
                <w:noProof/>
                <w:webHidden/>
                <w:sz w:val="24"/>
                <w:szCs w:val="24"/>
              </w:rPr>
              <w:fldChar w:fldCharType="end"/>
            </w:r>
          </w:hyperlink>
        </w:p>
        <w:p w14:paraId="03D50ED2" w14:textId="77777777" w:rsidR="00A70583" w:rsidRPr="00252515" w:rsidRDefault="00A70583" w:rsidP="00A70583">
          <w:pPr>
            <w:pStyle w:val="TOC1"/>
            <w:tabs>
              <w:tab w:val="right" w:leader="dot" w:pos="9016"/>
            </w:tabs>
            <w:rPr>
              <w:rFonts w:ascii="Arial" w:hAnsi="Arial" w:cs="Arial"/>
              <w:noProof/>
              <w:sz w:val="24"/>
              <w:szCs w:val="24"/>
            </w:rPr>
          </w:pPr>
          <w:hyperlink w:anchor="_Toc146804291" w:history="1">
            <w:r w:rsidRPr="00252515">
              <w:rPr>
                <w:rStyle w:val="Hyperlink"/>
                <w:rFonts w:ascii="Arial" w:hAnsi="Arial" w:cs="Arial"/>
                <w:noProof/>
                <w:sz w:val="24"/>
                <w:szCs w:val="24"/>
              </w:rPr>
              <w:t>Social, Economic, Political, and Environmental Factors</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_Toc146804291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2</w:t>
            </w:r>
            <w:r w:rsidRPr="00252515">
              <w:rPr>
                <w:rFonts w:ascii="Arial" w:hAnsi="Arial" w:cs="Arial"/>
                <w:noProof/>
                <w:webHidden/>
                <w:sz w:val="24"/>
                <w:szCs w:val="24"/>
              </w:rPr>
              <w:fldChar w:fldCharType="end"/>
            </w:r>
          </w:hyperlink>
        </w:p>
        <w:p w14:paraId="1FA64C2F" w14:textId="77777777" w:rsidR="00A70583" w:rsidRPr="00252515" w:rsidRDefault="00A70583" w:rsidP="00A70583">
          <w:pPr>
            <w:pStyle w:val="TOC1"/>
            <w:tabs>
              <w:tab w:val="right" w:leader="dot" w:pos="9016"/>
            </w:tabs>
            <w:rPr>
              <w:rFonts w:ascii="Arial" w:hAnsi="Arial" w:cs="Arial"/>
              <w:noProof/>
              <w:sz w:val="24"/>
              <w:szCs w:val="24"/>
            </w:rPr>
          </w:pPr>
          <w:hyperlink w:anchor="_Toc146804292" w:history="1">
            <w:r w:rsidRPr="00252515">
              <w:rPr>
                <w:rStyle w:val="Hyperlink"/>
                <w:rFonts w:ascii="Arial" w:hAnsi="Arial" w:cs="Arial"/>
                <w:noProof/>
                <w:sz w:val="24"/>
                <w:szCs w:val="24"/>
                <w:lang w:val="en-US"/>
              </w:rPr>
              <w:t>Conclusion</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_Toc146804292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3</w:t>
            </w:r>
            <w:r w:rsidRPr="00252515">
              <w:rPr>
                <w:rFonts w:ascii="Arial" w:hAnsi="Arial" w:cs="Arial"/>
                <w:noProof/>
                <w:webHidden/>
                <w:sz w:val="24"/>
                <w:szCs w:val="24"/>
              </w:rPr>
              <w:fldChar w:fldCharType="end"/>
            </w:r>
          </w:hyperlink>
        </w:p>
        <w:p w14:paraId="49C55BE6" w14:textId="77777777" w:rsidR="00A70583" w:rsidRPr="00252515" w:rsidRDefault="00A70583" w:rsidP="00A70583">
          <w:pPr>
            <w:pStyle w:val="TOC1"/>
            <w:tabs>
              <w:tab w:val="right" w:leader="dot" w:pos="9016"/>
            </w:tabs>
            <w:rPr>
              <w:rFonts w:ascii="Arial" w:hAnsi="Arial" w:cs="Arial"/>
              <w:noProof/>
              <w:sz w:val="24"/>
              <w:szCs w:val="24"/>
            </w:rPr>
          </w:pPr>
          <w:hyperlink w:anchor="_Toc146804293" w:history="1">
            <w:r w:rsidRPr="00252515">
              <w:rPr>
                <w:rStyle w:val="Hyperlink"/>
                <w:rFonts w:ascii="Arial" w:hAnsi="Arial" w:cs="Arial"/>
                <w:noProof/>
                <w:sz w:val="24"/>
                <w:szCs w:val="24"/>
                <w:lang w:val="en-US"/>
              </w:rPr>
              <w:t>References</w:t>
            </w:r>
            <w:r w:rsidRPr="00252515">
              <w:rPr>
                <w:rFonts w:ascii="Arial" w:hAnsi="Arial" w:cs="Arial"/>
                <w:noProof/>
                <w:webHidden/>
                <w:sz w:val="24"/>
                <w:szCs w:val="24"/>
              </w:rPr>
              <w:tab/>
            </w:r>
            <w:r w:rsidRPr="00252515">
              <w:rPr>
                <w:rFonts w:ascii="Arial" w:hAnsi="Arial" w:cs="Arial"/>
                <w:noProof/>
                <w:webHidden/>
                <w:sz w:val="24"/>
                <w:szCs w:val="24"/>
              </w:rPr>
              <w:fldChar w:fldCharType="begin"/>
            </w:r>
            <w:r w:rsidRPr="00252515">
              <w:rPr>
                <w:rFonts w:ascii="Arial" w:hAnsi="Arial" w:cs="Arial"/>
                <w:noProof/>
                <w:webHidden/>
                <w:sz w:val="24"/>
                <w:szCs w:val="24"/>
              </w:rPr>
              <w:instrText xml:space="preserve"> PAGEREF _Toc146804293 \h </w:instrText>
            </w:r>
            <w:r w:rsidRPr="00252515">
              <w:rPr>
                <w:rFonts w:ascii="Arial" w:hAnsi="Arial" w:cs="Arial"/>
                <w:noProof/>
                <w:webHidden/>
                <w:sz w:val="24"/>
                <w:szCs w:val="24"/>
              </w:rPr>
            </w:r>
            <w:r w:rsidRPr="00252515">
              <w:rPr>
                <w:rFonts w:ascii="Arial" w:hAnsi="Arial" w:cs="Arial"/>
                <w:noProof/>
                <w:webHidden/>
                <w:sz w:val="24"/>
                <w:szCs w:val="24"/>
              </w:rPr>
              <w:fldChar w:fldCharType="separate"/>
            </w:r>
            <w:r w:rsidRPr="00252515">
              <w:rPr>
                <w:rFonts w:ascii="Arial" w:hAnsi="Arial" w:cs="Arial"/>
                <w:noProof/>
                <w:webHidden/>
                <w:sz w:val="24"/>
                <w:szCs w:val="24"/>
              </w:rPr>
              <w:t>3</w:t>
            </w:r>
            <w:r w:rsidRPr="00252515">
              <w:rPr>
                <w:rFonts w:ascii="Arial" w:hAnsi="Arial" w:cs="Arial"/>
                <w:noProof/>
                <w:webHidden/>
                <w:sz w:val="24"/>
                <w:szCs w:val="24"/>
              </w:rPr>
              <w:fldChar w:fldCharType="end"/>
            </w:r>
          </w:hyperlink>
        </w:p>
        <w:p w14:paraId="33636291" w14:textId="77777777" w:rsidR="00A70583" w:rsidRPr="00252515" w:rsidRDefault="00A70583" w:rsidP="00A70583">
          <w:pPr>
            <w:rPr>
              <w:rFonts w:ascii="Arial" w:hAnsi="Arial" w:cs="Arial"/>
            </w:rPr>
          </w:pPr>
          <w:r w:rsidRPr="00252515">
            <w:rPr>
              <w:rFonts w:ascii="Arial" w:hAnsi="Arial" w:cs="Arial"/>
              <w:b/>
              <w:bCs/>
              <w:noProof/>
            </w:rPr>
            <w:fldChar w:fldCharType="end"/>
          </w:r>
        </w:p>
      </w:sdtContent>
    </w:sdt>
    <w:p w14:paraId="06C9309E" w14:textId="77777777" w:rsidR="00A70583" w:rsidRPr="00252515" w:rsidRDefault="00A70583" w:rsidP="00A70583">
      <w:pPr>
        <w:spacing w:line="360" w:lineRule="auto"/>
        <w:jc w:val="center"/>
        <w:rPr>
          <w:rFonts w:ascii="Arial" w:hAnsi="Arial" w:cs="Arial"/>
          <w:b/>
          <w:bCs/>
        </w:rPr>
      </w:pPr>
    </w:p>
    <w:p w14:paraId="6F5ACC00" w14:textId="77777777" w:rsidR="00A70583" w:rsidRPr="00252515" w:rsidRDefault="00A70583" w:rsidP="00A70583">
      <w:pPr>
        <w:spacing w:line="360" w:lineRule="auto"/>
        <w:jc w:val="center"/>
        <w:rPr>
          <w:rFonts w:ascii="Arial" w:hAnsi="Arial" w:cs="Arial"/>
          <w:b/>
          <w:bCs/>
        </w:rPr>
      </w:pPr>
    </w:p>
    <w:p w14:paraId="09511B75" w14:textId="77777777" w:rsidR="00A70583" w:rsidRPr="00252515" w:rsidRDefault="00A70583" w:rsidP="00A70583">
      <w:pPr>
        <w:spacing w:line="360" w:lineRule="auto"/>
        <w:jc w:val="center"/>
        <w:rPr>
          <w:rFonts w:ascii="Arial" w:hAnsi="Arial" w:cs="Arial"/>
          <w:b/>
          <w:bCs/>
        </w:rPr>
      </w:pPr>
    </w:p>
    <w:p w14:paraId="079709EF" w14:textId="77777777" w:rsidR="00A70583" w:rsidRPr="00252515" w:rsidRDefault="00A70583" w:rsidP="00A70583">
      <w:pPr>
        <w:spacing w:line="360" w:lineRule="auto"/>
        <w:jc w:val="center"/>
        <w:rPr>
          <w:rFonts w:ascii="Arial" w:hAnsi="Arial" w:cs="Arial"/>
          <w:b/>
          <w:bCs/>
        </w:rPr>
      </w:pPr>
    </w:p>
    <w:p w14:paraId="4864D2AA" w14:textId="77777777" w:rsidR="00A70583" w:rsidRPr="00252515" w:rsidRDefault="00A70583" w:rsidP="00A70583">
      <w:pPr>
        <w:spacing w:line="360" w:lineRule="auto"/>
        <w:jc w:val="center"/>
        <w:rPr>
          <w:rFonts w:ascii="Arial" w:hAnsi="Arial" w:cs="Arial"/>
          <w:b/>
          <w:bCs/>
        </w:rPr>
      </w:pPr>
    </w:p>
    <w:p w14:paraId="5EF2B07A" w14:textId="77777777" w:rsidR="00A70583" w:rsidRPr="00252515" w:rsidRDefault="00A70583" w:rsidP="00A70583">
      <w:pPr>
        <w:spacing w:line="360" w:lineRule="auto"/>
        <w:jc w:val="center"/>
        <w:rPr>
          <w:rFonts w:ascii="Arial" w:hAnsi="Arial" w:cs="Arial"/>
          <w:b/>
          <w:bCs/>
        </w:rPr>
      </w:pPr>
    </w:p>
    <w:p w14:paraId="1F6927AB" w14:textId="77777777" w:rsidR="00A70583" w:rsidRPr="00252515" w:rsidRDefault="00A70583" w:rsidP="00A70583">
      <w:pPr>
        <w:spacing w:line="360" w:lineRule="auto"/>
        <w:jc w:val="center"/>
        <w:rPr>
          <w:rFonts w:ascii="Arial" w:hAnsi="Arial" w:cs="Arial"/>
          <w:b/>
          <w:bCs/>
        </w:rPr>
      </w:pPr>
    </w:p>
    <w:p w14:paraId="20237B74" w14:textId="77777777" w:rsidR="00A70583" w:rsidRPr="00252515" w:rsidRDefault="00A70583" w:rsidP="00A70583">
      <w:pPr>
        <w:spacing w:line="360" w:lineRule="auto"/>
        <w:jc w:val="center"/>
        <w:rPr>
          <w:rFonts w:ascii="Arial" w:hAnsi="Arial" w:cs="Arial"/>
          <w:b/>
          <w:bCs/>
        </w:rPr>
      </w:pPr>
    </w:p>
    <w:p w14:paraId="0C43CAB0" w14:textId="77777777" w:rsidR="00A70583" w:rsidRPr="00252515" w:rsidRDefault="00A70583" w:rsidP="00A70583">
      <w:pPr>
        <w:spacing w:line="360" w:lineRule="auto"/>
        <w:jc w:val="center"/>
        <w:rPr>
          <w:rFonts w:ascii="Arial" w:hAnsi="Arial" w:cs="Arial"/>
          <w:b/>
          <w:bCs/>
        </w:rPr>
      </w:pPr>
    </w:p>
    <w:p w14:paraId="1FC38899" w14:textId="77777777" w:rsidR="00A70583" w:rsidRPr="00252515" w:rsidRDefault="00A70583" w:rsidP="00A70583">
      <w:pPr>
        <w:spacing w:line="360" w:lineRule="auto"/>
        <w:jc w:val="center"/>
        <w:rPr>
          <w:rFonts w:ascii="Arial" w:hAnsi="Arial" w:cs="Arial"/>
          <w:b/>
          <w:bCs/>
        </w:rPr>
      </w:pPr>
    </w:p>
    <w:p w14:paraId="2B5C1413" w14:textId="77777777" w:rsidR="00A70583" w:rsidRPr="00252515" w:rsidRDefault="00A70583" w:rsidP="00A70583">
      <w:pPr>
        <w:spacing w:line="360" w:lineRule="auto"/>
        <w:jc w:val="center"/>
        <w:rPr>
          <w:rFonts w:ascii="Arial" w:hAnsi="Arial" w:cs="Arial"/>
          <w:b/>
          <w:bCs/>
        </w:rPr>
      </w:pPr>
    </w:p>
    <w:p w14:paraId="067AE31D" w14:textId="77777777" w:rsidR="00A70583" w:rsidRPr="00252515" w:rsidRDefault="00A70583" w:rsidP="00A70583">
      <w:pPr>
        <w:spacing w:line="360" w:lineRule="auto"/>
        <w:jc w:val="center"/>
        <w:rPr>
          <w:rFonts w:ascii="Arial" w:hAnsi="Arial" w:cs="Arial"/>
          <w:b/>
          <w:bCs/>
        </w:rPr>
      </w:pPr>
    </w:p>
    <w:p w14:paraId="33678A94" w14:textId="77777777" w:rsidR="00A70583" w:rsidRPr="00252515" w:rsidRDefault="00A70583" w:rsidP="00A70583">
      <w:pPr>
        <w:spacing w:line="360" w:lineRule="auto"/>
        <w:jc w:val="center"/>
        <w:rPr>
          <w:rFonts w:ascii="Arial" w:hAnsi="Arial" w:cs="Arial"/>
          <w:b/>
          <w:bCs/>
        </w:rPr>
      </w:pPr>
    </w:p>
    <w:p w14:paraId="263C2EB4" w14:textId="77777777" w:rsidR="00A70583" w:rsidRPr="00252515" w:rsidRDefault="00A70583" w:rsidP="00A70583">
      <w:pPr>
        <w:spacing w:line="360" w:lineRule="auto"/>
        <w:jc w:val="center"/>
        <w:rPr>
          <w:rFonts w:ascii="Arial" w:hAnsi="Arial" w:cs="Arial"/>
          <w:b/>
          <w:bCs/>
        </w:rPr>
      </w:pPr>
    </w:p>
    <w:p w14:paraId="6DD8682F" w14:textId="77777777" w:rsidR="00A70583" w:rsidRPr="00252515" w:rsidRDefault="00A70583" w:rsidP="00A70583">
      <w:pPr>
        <w:spacing w:line="360" w:lineRule="auto"/>
        <w:jc w:val="center"/>
        <w:rPr>
          <w:rFonts w:ascii="Arial" w:hAnsi="Arial" w:cs="Arial"/>
          <w:b/>
          <w:bCs/>
        </w:rPr>
      </w:pPr>
    </w:p>
    <w:p w14:paraId="2221C724" w14:textId="77777777" w:rsidR="00A70583" w:rsidRPr="00252515" w:rsidRDefault="00A70583" w:rsidP="00A70583">
      <w:pPr>
        <w:spacing w:line="360" w:lineRule="auto"/>
        <w:jc w:val="center"/>
        <w:rPr>
          <w:rFonts w:ascii="Arial" w:hAnsi="Arial" w:cs="Arial"/>
          <w:b/>
          <w:bCs/>
        </w:rPr>
      </w:pPr>
    </w:p>
    <w:p w14:paraId="04E1717F" w14:textId="77777777" w:rsidR="00A70583" w:rsidRPr="00252515" w:rsidRDefault="00A70583" w:rsidP="00A70583">
      <w:pPr>
        <w:spacing w:line="360" w:lineRule="auto"/>
        <w:jc w:val="center"/>
        <w:rPr>
          <w:rFonts w:ascii="Arial" w:hAnsi="Arial" w:cs="Arial"/>
          <w:b/>
          <w:bCs/>
        </w:rPr>
      </w:pPr>
    </w:p>
    <w:p w14:paraId="57CBB834" w14:textId="77777777" w:rsidR="00A70583" w:rsidRPr="00252515" w:rsidRDefault="00A70583" w:rsidP="00A70583">
      <w:pPr>
        <w:spacing w:line="360" w:lineRule="auto"/>
        <w:jc w:val="center"/>
        <w:rPr>
          <w:rFonts w:ascii="Arial" w:hAnsi="Arial" w:cs="Arial"/>
          <w:b/>
          <w:bCs/>
        </w:rPr>
      </w:pPr>
    </w:p>
    <w:p w14:paraId="3D667D08" w14:textId="77777777" w:rsidR="00A70583" w:rsidRPr="00252515" w:rsidRDefault="00A70583" w:rsidP="00A70583">
      <w:pPr>
        <w:spacing w:line="360" w:lineRule="auto"/>
        <w:rPr>
          <w:rFonts w:ascii="Arial" w:hAnsi="Arial" w:cs="Arial"/>
          <w:b/>
          <w:bCs/>
        </w:rPr>
      </w:pPr>
    </w:p>
    <w:p w14:paraId="1FD76317" w14:textId="77777777" w:rsidR="00A70583" w:rsidRPr="00252515" w:rsidRDefault="00A70583" w:rsidP="00A70583">
      <w:pPr>
        <w:spacing w:line="360" w:lineRule="auto"/>
        <w:jc w:val="center"/>
        <w:rPr>
          <w:rFonts w:ascii="Arial" w:hAnsi="Arial" w:cs="Arial"/>
          <w:b/>
          <w:bCs/>
        </w:rPr>
      </w:pPr>
    </w:p>
    <w:p w14:paraId="25013243" w14:textId="77777777" w:rsidR="00A70583" w:rsidRPr="00252515" w:rsidRDefault="00A70583" w:rsidP="00A70583">
      <w:pPr>
        <w:spacing w:line="360" w:lineRule="auto"/>
        <w:rPr>
          <w:rFonts w:ascii="Arial" w:hAnsi="Arial" w:cs="Arial"/>
          <w:b/>
          <w:bCs/>
        </w:rPr>
        <w:sectPr w:rsidR="00A70583" w:rsidRPr="00252515">
          <w:pgSz w:w="11906" w:h="16838"/>
          <w:pgMar w:top="1440" w:right="1440" w:bottom="1440" w:left="1440" w:header="708" w:footer="708" w:gutter="0"/>
          <w:cols w:space="708"/>
          <w:docGrid w:linePitch="360"/>
        </w:sectPr>
      </w:pPr>
    </w:p>
    <w:p w14:paraId="39F20410" w14:textId="77777777" w:rsidR="00A70583" w:rsidRPr="00252515" w:rsidRDefault="00A70583" w:rsidP="00A70583">
      <w:pPr>
        <w:spacing w:line="360" w:lineRule="auto"/>
        <w:jc w:val="center"/>
        <w:rPr>
          <w:rFonts w:ascii="Arial" w:hAnsi="Arial" w:cs="Arial"/>
          <w:b/>
          <w:bCs/>
          <w:lang w:val="en-US"/>
        </w:rPr>
      </w:pPr>
      <w:r w:rsidRPr="00252515">
        <w:rPr>
          <w:rFonts w:ascii="Arial" w:hAnsi="Arial" w:cs="Arial"/>
          <w:b/>
          <w:bCs/>
        </w:rPr>
        <w:lastRenderedPageBreak/>
        <w:t>DIABETES- A GLOBAL PUBLIC HEALTH CONCERN</w:t>
      </w:r>
    </w:p>
    <w:p w14:paraId="1492BDD8" w14:textId="77777777" w:rsidR="00A70583" w:rsidRPr="00252515" w:rsidRDefault="00A70583" w:rsidP="00A70583">
      <w:pPr>
        <w:pStyle w:val="Heading1"/>
        <w:rPr>
          <w:rFonts w:cs="Arial"/>
          <w:b w:val="0"/>
          <w:szCs w:val="24"/>
          <w:lang w:val="en-US"/>
        </w:rPr>
      </w:pPr>
      <w:bookmarkStart w:id="0" w:name="_Toc146804288"/>
      <w:r w:rsidRPr="00252515">
        <w:rPr>
          <w:rFonts w:cs="Arial"/>
          <w:szCs w:val="24"/>
          <w:lang w:val="en-US"/>
        </w:rPr>
        <w:t>Introduction</w:t>
      </w:r>
      <w:bookmarkEnd w:id="0"/>
    </w:p>
    <w:p w14:paraId="5C89CDC0" w14:textId="77777777" w:rsidR="00A70583" w:rsidRPr="00252515" w:rsidRDefault="00A70583" w:rsidP="00A70583">
      <w:pPr>
        <w:spacing w:line="360" w:lineRule="auto"/>
        <w:rPr>
          <w:rFonts w:ascii="Arial" w:hAnsi="Arial" w:cs="Arial"/>
        </w:rPr>
      </w:pPr>
      <w:r w:rsidRPr="00252515">
        <w:rPr>
          <w:rFonts w:ascii="Arial" w:hAnsi="Arial" w:cs="Arial"/>
        </w:rPr>
        <w:t>Diabetes is classified as a major noncommunicable disease (NCD) by the World Health Organization (WHO) and is included in their international action plan for NCD prevention and control</w:t>
      </w:r>
      <w:r w:rsidRPr="00252515">
        <w:rPr>
          <w:rFonts w:ascii="Arial" w:hAnsi="Arial" w:cs="Arial"/>
          <w:lang w:val="en-US"/>
        </w:rPr>
        <w:t xml:space="preserve"> </w:t>
      </w:r>
      <w:r w:rsidRPr="00252515">
        <w:rPr>
          <w:rFonts w:ascii="Arial" w:hAnsi="Arial" w:cs="Arial"/>
        </w:rPr>
        <w:t>(W.H.O, 2022). No matter the nation, age group, or sex, diabetes is one of the most prevalent causes of fatalities as well as disabilities in the globe. It includes a number of types, with type 2 being the most common</w:t>
      </w:r>
      <w:r w:rsidRPr="00252515">
        <w:rPr>
          <w:rFonts w:ascii="Arial" w:hAnsi="Arial" w:cs="Arial"/>
          <w:lang w:val="en-US"/>
        </w:rPr>
        <w:t xml:space="preserve"> </w:t>
      </w:r>
      <w:r w:rsidRPr="00252515">
        <w:rPr>
          <w:rFonts w:ascii="Arial" w:hAnsi="Arial" w:cs="Arial"/>
        </w:rPr>
        <w:t>(Lancet, 2023). Diabetes that is not under control raises the risk for heart conditions, amputations, kidney disease, damaged nerves, eyesight loss, and pregnancy difficulties</w:t>
      </w:r>
      <w:r w:rsidRPr="00252515">
        <w:rPr>
          <w:rFonts w:ascii="Arial" w:hAnsi="Arial" w:cs="Arial"/>
          <w:lang/>
        </w:rPr>
        <w:t xml:space="preserve"> </w:t>
      </w:r>
      <w:r w:rsidRPr="00252515">
        <w:rPr>
          <w:rFonts w:ascii="Arial" w:hAnsi="Arial" w:cs="Arial"/>
          <w:lang/>
        </w:rPr>
        <w:t>(Safiri et al., 2022)</w:t>
      </w:r>
      <w:r w:rsidRPr="00252515">
        <w:rPr>
          <w:rFonts w:ascii="Arial" w:hAnsi="Arial" w:cs="Arial"/>
        </w:rPr>
        <w:t>. Additionally, diabetes places a heavy financial burden on people, families, medical facilities, and national economies (</w:t>
      </w:r>
      <w:proofErr w:type="spellStart"/>
      <w:r w:rsidRPr="00252515">
        <w:rPr>
          <w:rFonts w:ascii="Arial" w:hAnsi="Arial" w:cs="Arial"/>
        </w:rPr>
        <w:t>Zawudie</w:t>
      </w:r>
      <w:proofErr w:type="spellEnd"/>
      <w:r w:rsidRPr="00252515">
        <w:rPr>
          <w:rFonts w:ascii="Arial" w:hAnsi="Arial" w:cs="Arial"/>
        </w:rPr>
        <w:t xml:space="preserve"> et al., 2022). This assessment aims to meet important module learning objectives by presenting a thorough and comprehensive analysis of diabetes, highlighting its significance and effects on public health on a global scale.</w:t>
      </w:r>
    </w:p>
    <w:p w14:paraId="2DA72720" w14:textId="77777777" w:rsidR="00A70583" w:rsidRPr="00252515" w:rsidRDefault="00A70583" w:rsidP="00A70583">
      <w:pPr>
        <w:pStyle w:val="Heading1"/>
        <w:rPr>
          <w:rFonts w:cs="Arial"/>
          <w:szCs w:val="24"/>
        </w:rPr>
      </w:pPr>
      <w:bookmarkStart w:id="1" w:name="_Toc146804289"/>
      <w:r w:rsidRPr="00252515">
        <w:rPr>
          <w:rFonts w:cs="Arial"/>
          <w:szCs w:val="24"/>
        </w:rPr>
        <w:t>A Global Public Health Concern</w:t>
      </w:r>
      <w:bookmarkEnd w:id="1"/>
    </w:p>
    <w:p w14:paraId="0094D171" w14:textId="77777777" w:rsidR="00A70583" w:rsidRPr="00252515" w:rsidRDefault="00A70583" w:rsidP="00A70583">
      <w:pPr>
        <w:spacing w:line="360" w:lineRule="auto"/>
        <w:rPr>
          <w:rFonts w:ascii="Arial" w:hAnsi="Arial" w:cs="Arial"/>
        </w:rPr>
      </w:pPr>
      <w:r w:rsidRPr="00252515">
        <w:rPr>
          <w:rFonts w:ascii="Arial" w:hAnsi="Arial" w:cs="Arial"/>
        </w:rPr>
        <w:t>Diabetes is a worldwide problem that affects people all over the world and has no geographic boundaries. The worldwide diabetes issue is unquestionably a result of globalization. In our connected globe, there is a rapid movement of goods, concepts, and information, which has changed people's eating habits</w:t>
      </w:r>
      <w:r w:rsidRPr="00252515">
        <w:rPr>
          <w:rFonts w:ascii="Arial" w:hAnsi="Arial" w:cs="Arial"/>
          <w:lang w:val="en-US"/>
        </w:rPr>
        <w:t xml:space="preserve"> </w:t>
      </w:r>
      <w:r w:rsidRPr="00252515">
        <w:rPr>
          <w:rFonts w:ascii="Arial" w:hAnsi="Arial" w:cs="Arial"/>
        </w:rPr>
        <w:t>(Hu, 2011). Even the most remote regions of the world may today easily access processed, high-sugar, high-calorie foods. This globalization-related dietary change has made a significant contribution to the growth in diabetes cases around the world. It serves as a striking illustration of how external factors might affect local health results</w:t>
      </w:r>
      <w:r w:rsidRPr="00252515">
        <w:rPr>
          <w:rFonts w:ascii="Arial" w:hAnsi="Arial" w:cs="Arial"/>
          <w:lang/>
        </w:rPr>
        <w:t xml:space="preserve"> </w:t>
      </w:r>
      <w:r w:rsidRPr="00252515">
        <w:rPr>
          <w:rFonts w:ascii="Arial" w:hAnsi="Arial" w:cs="Arial"/>
          <w:lang/>
        </w:rPr>
        <w:t>(Hu, 2011)</w:t>
      </w:r>
      <w:r w:rsidRPr="00252515">
        <w:rPr>
          <w:rFonts w:ascii="Arial" w:hAnsi="Arial" w:cs="Arial"/>
        </w:rPr>
        <w:t>.</w:t>
      </w:r>
    </w:p>
    <w:p w14:paraId="68339538" w14:textId="77777777" w:rsidR="00A70583" w:rsidRPr="00CA30FA" w:rsidRDefault="00A70583" w:rsidP="00A70583">
      <w:pPr>
        <w:spacing w:line="360" w:lineRule="auto"/>
        <w:rPr>
          <w:rFonts w:ascii="Arial" w:hAnsi="Arial" w:cs="Arial"/>
          <w:lang/>
        </w:rPr>
      </w:pPr>
      <w:r w:rsidRPr="00252515">
        <w:rPr>
          <w:rFonts w:ascii="Arial" w:hAnsi="Arial" w:cs="Arial"/>
          <w:lang/>
        </w:rPr>
        <w:t>Diabetes affected 529 million people worldwide in 2021, with a prevalence of 6.1%. North</w:t>
      </w:r>
      <w:r w:rsidRPr="008714FA">
        <w:rPr>
          <w:rFonts w:ascii="Arial" w:hAnsi="Arial" w:cs="Arial"/>
          <w:sz w:val="2"/>
          <w:szCs w:val="2"/>
          <w:lang w:val="en-US"/>
        </w:rPr>
        <w:t>2</w:t>
      </w:r>
      <w:r w:rsidRPr="00252515">
        <w:rPr>
          <w:rFonts w:ascii="Arial" w:hAnsi="Arial" w:cs="Arial"/>
          <w:lang/>
        </w:rPr>
        <w:t>Africa and the Middle</w:t>
      </w:r>
      <w:r w:rsidRPr="008714FA">
        <w:rPr>
          <w:rFonts w:ascii="Arial" w:hAnsi="Arial" w:cs="Arial"/>
          <w:sz w:val="4"/>
          <w:szCs w:val="4"/>
          <w:lang w:val="en-US"/>
        </w:rPr>
        <w:t>2</w:t>
      </w:r>
      <w:r w:rsidRPr="00252515">
        <w:rPr>
          <w:rFonts w:ascii="Arial" w:hAnsi="Arial" w:cs="Arial"/>
          <w:lang/>
        </w:rPr>
        <w:t>East (9.3%) and Oceania (12.3%) had the highest rates</w:t>
      </w:r>
      <w:r w:rsidRPr="00252515">
        <w:rPr>
          <w:rFonts w:ascii="Arial" w:hAnsi="Arial" w:cs="Arial"/>
          <w:lang w:val="en-US"/>
        </w:rPr>
        <w:t xml:space="preserve"> </w:t>
      </w:r>
      <w:bookmarkStart w:id="2" w:name="_Hlk146799510"/>
      <w:r w:rsidRPr="00252515">
        <w:rPr>
          <w:rFonts w:ascii="Arial" w:hAnsi="Arial" w:cs="Arial"/>
          <w:lang/>
        </w:rPr>
        <w:t>(Lancet, 2023</w:t>
      </w:r>
      <w:r w:rsidRPr="00252515">
        <w:rPr>
          <w:rFonts w:ascii="Arial" w:hAnsi="Arial" w:cs="Arial"/>
          <w:lang w:val="en-US"/>
        </w:rPr>
        <w:t>)</w:t>
      </w:r>
      <w:bookmarkEnd w:id="2"/>
      <w:r w:rsidRPr="00252515">
        <w:rPr>
          <w:rFonts w:ascii="Arial" w:hAnsi="Arial" w:cs="Arial"/>
          <w:lang/>
        </w:rPr>
        <w:t>. In particular, the prevalence of diabetes among people aged 75–79 in Qatar was the highest in the entire globe at 76.1%</w:t>
      </w:r>
      <w:r w:rsidRPr="00252515">
        <w:rPr>
          <w:rFonts w:ascii="Arial" w:hAnsi="Arial" w:cs="Arial"/>
          <w:lang w:val="en-US"/>
        </w:rPr>
        <w:t xml:space="preserve"> </w:t>
      </w:r>
      <w:r w:rsidRPr="00252515">
        <w:rPr>
          <w:rFonts w:ascii="Arial" w:hAnsi="Arial" w:cs="Arial"/>
          <w:lang/>
        </w:rPr>
        <w:t>(Lancet, 2023). Type 2 diabetes is the main cause of this burden, accounting for 95.4% of diabetes-related disability-adjusted</w:t>
      </w:r>
      <w:r w:rsidRPr="009B353B">
        <w:rPr>
          <w:rFonts w:ascii="Arial" w:hAnsi="Arial" w:cs="Arial"/>
          <w:sz w:val="4"/>
          <w:szCs w:val="4"/>
          <w:lang w:val="en-US"/>
        </w:rPr>
        <w:t>2</w:t>
      </w:r>
      <w:r w:rsidRPr="00252515">
        <w:rPr>
          <w:rFonts w:ascii="Arial" w:hAnsi="Arial" w:cs="Arial"/>
          <w:lang/>
        </w:rPr>
        <w:t>life years (DALYs) and 96% of cases worldwide</w:t>
      </w:r>
      <w:r w:rsidRPr="00252515">
        <w:rPr>
          <w:rFonts w:ascii="Arial" w:hAnsi="Arial" w:cs="Arial"/>
          <w:lang w:val="en-US"/>
        </w:rPr>
        <w:t xml:space="preserve"> </w:t>
      </w:r>
      <w:r w:rsidRPr="00252515">
        <w:rPr>
          <w:rFonts w:ascii="Arial" w:hAnsi="Arial" w:cs="Arial"/>
          <w:lang/>
        </w:rPr>
        <w:t>(Lancet, 2023).</w:t>
      </w:r>
      <w:r w:rsidRPr="00CA30FA">
        <w:rPr>
          <w:rFonts w:ascii="Arial" w:hAnsi="Arial" w:cs="Arial"/>
          <w:lang/>
        </w:rPr>
        <w:t xml:space="preserve"> </w:t>
      </w:r>
      <w:r w:rsidRPr="00252515">
        <w:rPr>
          <w:rFonts w:ascii="Arial" w:hAnsi="Arial" w:cs="Arial"/>
          <w:lang/>
        </w:rPr>
        <w:t>A key contributor to 52.2% of type 2 diabetes DALYs in 2021 was high BMI. Furthermore, from 1990 to 2021, the proportion of high BMI in DALYs with type 2 diabetes grew by 24.3%</w:t>
      </w:r>
      <w:r w:rsidRPr="00252515">
        <w:rPr>
          <w:rFonts w:ascii="Arial" w:hAnsi="Arial" w:cs="Arial"/>
          <w:lang w:val="en-US"/>
        </w:rPr>
        <w:t xml:space="preserve"> </w:t>
      </w:r>
      <w:r w:rsidRPr="00252515">
        <w:rPr>
          <w:rFonts w:ascii="Arial" w:hAnsi="Arial" w:cs="Arial"/>
          <w:lang/>
        </w:rPr>
        <w:t>(Lancet, 2023). Projections indicate there will be 1.31 billion individuals worldwide with diabetes by 2050, with prevalence levels in certain regions surpassing 10%, highlighting the critical need for worldwide diabetes management initiatives (Malesu, 2023)</w:t>
      </w:r>
      <w:r w:rsidRPr="00252515">
        <w:rPr>
          <w:rFonts w:ascii="Arial" w:hAnsi="Arial" w:cs="Arial"/>
          <w:lang w:val="en-US"/>
        </w:rPr>
        <w:t>.</w:t>
      </w:r>
    </w:p>
    <w:p w14:paraId="1DF075E4" w14:textId="77777777" w:rsidR="00A70583" w:rsidRPr="00252515" w:rsidRDefault="00A70583" w:rsidP="00A70583">
      <w:pPr>
        <w:pStyle w:val="Heading1"/>
        <w:rPr>
          <w:rFonts w:cs="Arial"/>
          <w:szCs w:val="24"/>
        </w:rPr>
      </w:pPr>
      <w:bookmarkStart w:id="3" w:name="_Toc146804290"/>
      <w:r w:rsidRPr="00252515">
        <w:rPr>
          <w:rFonts w:cs="Arial"/>
          <w:szCs w:val="24"/>
        </w:rPr>
        <w:t>Global Health Governance in Diabetes Control</w:t>
      </w:r>
      <w:bookmarkEnd w:id="3"/>
    </w:p>
    <w:p w14:paraId="2CE76407" w14:textId="77777777" w:rsidR="00A70583" w:rsidRPr="00252515" w:rsidRDefault="00A70583" w:rsidP="00A70583">
      <w:pPr>
        <w:spacing w:line="360" w:lineRule="auto"/>
        <w:rPr>
          <w:rFonts w:ascii="Arial" w:hAnsi="Arial" w:cs="Arial"/>
        </w:rPr>
      </w:pPr>
      <w:r w:rsidRPr="00252515">
        <w:rPr>
          <w:rFonts w:ascii="Arial" w:hAnsi="Arial" w:cs="Arial"/>
        </w:rPr>
        <w:t xml:space="preserve">Global health governance, </w:t>
      </w:r>
      <w:r w:rsidRPr="00252515">
        <w:rPr>
          <w:rFonts w:ascii="Arial" w:hAnsi="Arial" w:cs="Arial"/>
          <w:lang w:val="en-US"/>
        </w:rPr>
        <w:t>illustrated</w:t>
      </w:r>
      <w:r w:rsidRPr="00252515">
        <w:rPr>
          <w:rFonts w:ascii="Arial" w:hAnsi="Arial" w:cs="Arial"/>
        </w:rPr>
        <w:t xml:space="preserve"> by institutions like the World Health Organization (WHO), plays a pivotal role in addressing diabetes on a global scale. The WHO has taken substantial steps to combat diabetes</w:t>
      </w:r>
      <w:r w:rsidRPr="00252515">
        <w:rPr>
          <w:rFonts w:ascii="Arial" w:hAnsi="Arial" w:cs="Arial"/>
          <w:lang w:val="en-US"/>
        </w:rPr>
        <w:t xml:space="preserve"> </w:t>
      </w:r>
      <w:r w:rsidRPr="00252515">
        <w:rPr>
          <w:rFonts w:ascii="Arial" w:hAnsi="Arial" w:cs="Arial"/>
        </w:rPr>
        <w:t>notably through the Global Action</w:t>
      </w:r>
      <w:bookmarkStart w:id="4" w:name="_Hlk146809164"/>
      <w:r w:rsidRPr="009B353B">
        <w:rPr>
          <w:rFonts w:ascii="Arial" w:hAnsi="Arial" w:cs="Arial"/>
          <w:sz w:val="4"/>
          <w:szCs w:val="4"/>
          <w:lang w:val="en-US"/>
        </w:rPr>
        <w:t>2</w:t>
      </w:r>
      <w:bookmarkEnd w:id="4"/>
      <w:r w:rsidRPr="00252515">
        <w:rPr>
          <w:rFonts w:ascii="Arial" w:hAnsi="Arial" w:cs="Arial"/>
        </w:rPr>
        <w:t>Plan for the Prevention</w:t>
      </w:r>
      <w:r w:rsidRPr="009B353B">
        <w:rPr>
          <w:rFonts w:ascii="Arial" w:hAnsi="Arial" w:cs="Arial"/>
          <w:sz w:val="4"/>
          <w:szCs w:val="4"/>
          <w:lang w:val="en-US"/>
        </w:rPr>
        <w:t>2</w:t>
      </w:r>
      <w:r w:rsidRPr="00252515">
        <w:rPr>
          <w:rFonts w:ascii="Arial" w:hAnsi="Arial" w:cs="Arial"/>
        </w:rPr>
        <w:t>and Control of Noncommunicable</w:t>
      </w:r>
      <w:r w:rsidRPr="009B353B">
        <w:rPr>
          <w:rFonts w:ascii="Arial" w:hAnsi="Arial" w:cs="Arial"/>
          <w:sz w:val="4"/>
          <w:szCs w:val="4"/>
          <w:lang w:val="en-US"/>
        </w:rPr>
        <w:t>2</w:t>
      </w:r>
      <w:r w:rsidRPr="00252515">
        <w:rPr>
          <w:rFonts w:ascii="Arial" w:hAnsi="Arial" w:cs="Arial"/>
        </w:rPr>
        <w:t>Diseases (NCDs)</w:t>
      </w:r>
      <w:r w:rsidRPr="00252515">
        <w:rPr>
          <w:rFonts w:ascii="Arial" w:hAnsi="Arial" w:cs="Arial"/>
          <w:lang/>
        </w:rPr>
        <w:t xml:space="preserve"> </w:t>
      </w:r>
      <w:r w:rsidRPr="00252515">
        <w:rPr>
          <w:rFonts w:ascii="Arial" w:hAnsi="Arial" w:cs="Arial"/>
          <w:lang/>
        </w:rPr>
        <w:t>(W</w:t>
      </w:r>
      <w:r w:rsidRPr="00252515">
        <w:rPr>
          <w:rFonts w:ascii="Arial" w:hAnsi="Arial" w:cs="Arial"/>
          <w:lang w:val="en-US"/>
        </w:rPr>
        <w:t>.H.O</w:t>
      </w:r>
      <w:r w:rsidRPr="00252515">
        <w:rPr>
          <w:rFonts w:ascii="Arial" w:hAnsi="Arial" w:cs="Arial"/>
          <w:lang/>
        </w:rPr>
        <w:t>, 2022)</w:t>
      </w:r>
      <w:r w:rsidRPr="00252515">
        <w:rPr>
          <w:rFonts w:ascii="Arial" w:hAnsi="Arial" w:cs="Arial"/>
        </w:rPr>
        <w:t>.</w:t>
      </w:r>
      <w:r w:rsidRPr="00252515">
        <w:rPr>
          <w:rFonts w:ascii="Arial" w:hAnsi="Arial" w:cs="Arial"/>
          <w:lang w:val="en-US"/>
        </w:rPr>
        <w:t xml:space="preserve"> The WHO's diabetes International Action Plan involves the establishment of the Global Diabetes Compact in 2021. </w:t>
      </w:r>
      <w:r w:rsidRPr="00A046B7">
        <w:rPr>
          <w:rFonts w:ascii="Arial" w:hAnsi="Arial" w:cs="Arial"/>
          <w:lang w:val="en-US"/>
        </w:rPr>
        <w:t>The WHO Global Diabetes Compact aims to reduce the possibility of getting diabetes while making certain that anybody who has been identified as having it has access to fair, comprehensive, affordable, and excellent treatment (W.H.O, n.d.). Work carried out under the Compact will also contribute to a decrease in diabetes type 2 associated with variables like weight gain, poor diet, and sedentary (WHO, n.d.).</w:t>
      </w:r>
    </w:p>
    <w:p w14:paraId="43F51CDC" w14:textId="77777777" w:rsidR="00A70583" w:rsidRPr="00252515" w:rsidRDefault="00A70583" w:rsidP="00A70583">
      <w:pPr>
        <w:pStyle w:val="Heading1"/>
        <w:rPr>
          <w:rFonts w:cs="Arial"/>
          <w:szCs w:val="24"/>
          <w:lang w:val="en-US"/>
        </w:rPr>
      </w:pPr>
      <w:bookmarkStart w:id="5" w:name="_Toc146804291"/>
      <w:r w:rsidRPr="00252515">
        <w:rPr>
          <w:rFonts w:cs="Arial"/>
          <w:szCs w:val="24"/>
        </w:rPr>
        <w:t>Social, Economic, Political, and Environmental Factors</w:t>
      </w:r>
      <w:bookmarkEnd w:id="5"/>
      <w:r w:rsidRPr="00252515">
        <w:rPr>
          <w:rFonts w:cs="Arial"/>
          <w:szCs w:val="24"/>
          <w:lang w:val="en-US"/>
        </w:rPr>
        <w:t xml:space="preserve"> </w:t>
      </w:r>
    </w:p>
    <w:p w14:paraId="2D61063B" w14:textId="77777777" w:rsidR="00A70583" w:rsidRPr="00252515" w:rsidRDefault="00A70583" w:rsidP="00A70583">
      <w:pPr>
        <w:spacing w:line="360" w:lineRule="auto"/>
        <w:rPr>
          <w:rFonts w:ascii="Arial" w:hAnsi="Arial" w:cs="Arial"/>
        </w:rPr>
      </w:pPr>
      <w:r w:rsidRPr="00FE30DE">
        <w:rPr>
          <w:rFonts w:ascii="Arial" w:hAnsi="Arial" w:cs="Arial"/>
          <w:lang/>
        </w:rPr>
        <w:t> </w:t>
      </w:r>
      <w:r w:rsidRPr="00252515">
        <w:rPr>
          <w:rFonts w:ascii="Arial" w:hAnsi="Arial" w:cs="Arial"/>
        </w:rPr>
        <w:t xml:space="preserve">Social determinants </w:t>
      </w:r>
      <w:r w:rsidRPr="00252515">
        <w:rPr>
          <w:rFonts w:ascii="Arial" w:hAnsi="Arial" w:cs="Arial"/>
          <w:lang w:val="en-US"/>
        </w:rPr>
        <w:t>have</w:t>
      </w:r>
      <w:r w:rsidRPr="00252515">
        <w:rPr>
          <w:rFonts w:ascii="Arial" w:hAnsi="Arial" w:cs="Arial"/>
        </w:rPr>
        <w:t xml:space="preserve"> </w:t>
      </w:r>
      <w:r w:rsidRPr="00252515">
        <w:rPr>
          <w:rFonts w:ascii="Arial" w:hAnsi="Arial" w:cs="Arial"/>
          <w:lang w:val="en-US"/>
        </w:rPr>
        <w:t>an</w:t>
      </w:r>
      <w:r w:rsidRPr="00252515">
        <w:rPr>
          <w:rFonts w:ascii="Arial" w:hAnsi="Arial" w:cs="Arial"/>
        </w:rPr>
        <w:t xml:space="preserve"> influence on diabetes prevalence, and statistics illuminate this impact. Income, for instance, plays a pivotal role. Individuals with lower incomes often face a significantly higher risk of developing diabetes</w:t>
      </w:r>
      <w:r w:rsidRPr="00252515">
        <w:rPr>
          <w:rFonts w:ascii="Arial" w:hAnsi="Arial" w:cs="Arial"/>
          <w:lang/>
        </w:rPr>
        <w:t xml:space="preserve"> </w:t>
      </w:r>
      <w:r w:rsidRPr="00252515">
        <w:rPr>
          <w:rFonts w:ascii="Arial" w:hAnsi="Arial" w:cs="Arial"/>
          <w:lang/>
        </w:rPr>
        <w:t>(Sharifirad et al., 2013)</w:t>
      </w:r>
      <w:r w:rsidRPr="00252515">
        <w:rPr>
          <w:rFonts w:ascii="Arial" w:hAnsi="Arial" w:cs="Arial"/>
        </w:rPr>
        <w:t xml:space="preserve">. According to a study by </w:t>
      </w:r>
      <w:r w:rsidRPr="00252515">
        <w:rPr>
          <w:rFonts w:ascii="Arial" w:hAnsi="Arial" w:cs="Arial"/>
          <w:lang w:val="en-US"/>
        </w:rPr>
        <w:t>hill-brings et.al (2020)</w:t>
      </w:r>
      <w:r w:rsidRPr="00252515">
        <w:rPr>
          <w:rFonts w:ascii="Arial" w:hAnsi="Arial" w:cs="Arial"/>
        </w:rPr>
        <w:t>, individuals in low-income brackets are three times more likely to develop diabetes compared to those with higher incomes</w:t>
      </w:r>
      <w:r w:rsidRPr="00252515">
        <w:rPr>
          <w:rFonts w:ascii="Arial" w:hAnsi="Arial" w:cs="Arial"/>
          <w:lang w:val="en-US"/>
        </w:rPr>
        <w:t xml:space="preserve"> (40% compared to 101%</w:t>
      </w:r>
      <w:r w:rsidRPr="00252515">
        <w:rPr>
          <w:rFonts w:ascii="Arial" w:hAnsi="Arial" w:cs="Arial"/>
        </w:rPr>
        <w:t>. This income-based health disparity underscores the significance of socioeconomic factors in diabetes prevalence.</w:t>
      </w:r>
    </w:p>
    <w:p w14:paraId="7E38C4E5" w14:textId="77777777" w:rsidR="00A70583" w:rsidRPr="00CA30FA" w:rsidRDefault="00A70583" w:rsidP="00A70583">
      <w:pPr>
        <w:spacing w:line="360" w:lineRule="auto"/>
        <w:rPr>
          <w:rFonts w:ascii="Arial" w:hAnsi="Arial" w:cs="Arial"/>
        </w:rPr>
      </w:pPr>
      <w:r w:rsidRPr="00CA30FA">
        <w:rPr>
          <w:rFonts w:ascii="Arial" w:hAnsi="Arial" w:cs="Arial"/>
          <w:lang/>
        </w:rPr>
        <w:t>Economic dimensions of diabetes are strikingly impactful. The costs associated with diabetes are not just individual burdens; they also strain healthcare systems and national economies</w:t>
      </w:r>
      <w:r w:rsidRPr="00252515">
        <w:rPr>
          <w:rFonts w:ascii="Arial" w:hAnsi="Arial" w:cs="Arial"/>
        </w:rPr>
        <w:t xml:space="preserve"> </w:t>
      </w:r>
      <w:r w:rsidRPr="00252515">
        <w:rPr>
          <w:rFonts w:ascii="Arial" w:hAnsi="Arial" w:cs="Arial"/>
          <w:lang/>
        </w:rPr>
        <w:t>(Zawudie et al., 2022)</w:t>
      </w:r>
      <w:r w:rsidRPr="00CA30FA">
        <w:rPr>
          <w:rFonts w:ascii="Arial" w:hAnsi="Arial" w:cs="Arial"/>
          <w:lang/>
        </w:rPr>
        <w:t xml:space="preserve">. </w:t>
      </w:r>
      <w:r w:rsidRPr="00496C7E">
        <w:rPr>
          <w:rFonts w:ascii="Arial" w:hAnsi="Arial" w:cs="Arial"/>
          <w:lang/>
        </w:rPr>
        <w:t>For instance, the American Diabetes Association (2018) calculated the complete expense of diabetes diagnosis in the USA to be $327</w:t>
      </w:r>
      <w:bookmarkStart w:id="6" w:name="_Hlk146809647"/>
      <w:r w:rsidRPr="00496C7E">
        <w:rPr>
          <w:rFonts w:ascii="Arial" w:hAnsi="Arial" w:cs="Arial"/>
          <w:sz w:val="4"/>
          <w:szCs w:val="4"/>
          <w:lang w:val="en-US"/>
        </w:rPr>
        <w:t>2</w:t>
      </w:r>
      <w:bookmarkEnd w:id="6"/>
      <w:r w:rsidRPr="00496C7E">
        <w:rPr>
          <w:rFonts w:ascii="Arial" w:hAnsi="Arial" w:cs="Arial"/>
          <w:lang/>
        </w:rPr>
        <w:t>billion in 2017, which included $237</w:t>
      </w:r>
      <w:r w:rsidRPr="00496C7E">
        <w:rPr>
          <w:rFonts w:ascii="Arial" w:hAnsi="Arial" w:cs="Arial"/>
          <w:sz w:val="4"/>
          <w:szCs w:val="4"/>
          <w:lang w:val="en-US"/>
        </w:rPr>
        <w:t>2</w:t>
      </w:r>
      <w:r w:rsidRPr="00496C7E">
        <w:rPr>
          <w:rFonts w:ascii="Arial" w:hAnsi="Arial" w:cs="Arial"/>
          <w:lang/>
        </w:rPr>
        <w:t xml:space="preserve">billion in immediate healthcare expenses and $90 billion in decreased productivity. </w:t>
      </w:r>
      <w:r w:rsidRPr="00CA30FA">
        <w:rPr>
          <w:rFonts w:ascii="Arial" w:hAnsi="Arial" w:cs="Arial"/>
          <w:lang/>
        </w:rPr>
        <w:t>These staggering economic costs highlight the urgency of addressing diabetes as a fiscal challenge alongside a health issue.</w:t>
      </w:r>
    </w:p>
    <w:p w14:paraId="62E67F9F" w14:textId="77777777" w:rsidR="00A70583" w:rsidRPr="00CA30FA" w:rsidRDefault="00A70583" w:rsidP="00A70583">
      <w:pPr>
        <w:spacing w:line="360" w:lineRule="auto"/>
        <w:rPr>
          <w:rFonts w:ascii="Arial" w:hAnsi="Arial" w:cs="Arial"/>
          <w:lang w:val="en-US"/>
        </w:rPr>
      </w:pPr>
      <w:r w:rsidRPr="00CA30FA">
        <w:rPr>
          <w:rFonts w:ascii="Arial" w:hAnsi="Arial" w:cs="Arial"/>
          <w:lang/>
        </w:rPr>
        <w:t xml:space="preserve">Political determinants are pivotal and have quantifiable consequences. Government policies have the power to shape public health responses. For instance, </w:t>
      </w:r>
      <w:r w:rsidRPr="00252515">
        <w:rPr>
          <w:rFonts w:ascii="Arial" w:hAnsi="Arial" w:cs="Arial"/>
          <w:lang/>
        </w:rPr>
        <w:t>Government policies, exemplified by Mexico's sugar tax, reduced sugary beverage consumption by 7.6% within two years, showcasing policy measures' tangible impact on healthier dietary choices and potentially lowering diabetes risk</w:t>
      </w:r>
      <w:r w:rsidRPr="00252515">
        <w:rPr>
          <w:rFonts w:ascii="Arial" w:hAnsi="Arial" w:cs="Arial"/>
          <w:lang/>
        </w:rPr>
        <w:t xml:space="preserve"> </w:t>
      </w:r>
      <w:r w:rsidRPr="00252515">
        <w:rPr>
          <w:rFonts w:ascii="Arial" w:hAnsi="Arial" w:cs="Arial"/>
          <w:lang/>
        </w:rPr>
        <w:t>(Boseley, 2017).</w:t>
      </w:r>
      <w:r w:rsidRPr="00252515">
        <w:rPr>
          <w:rFonts w:ascii="Arial" w:hAnsi="Arial" w:cs="Arial"/>
          <w:lang w:val="en-US"/>
        </w:rPr>
        <w:t xml:space="preserve"> Environmental factors such as </w:t>
      </w:r>
      <w:proofErr w:type="spellStart"/>
      <w:r w:rsidRPr="00252515">
        <w:rPr>
          <w:rFonts w:ascii="Arial" w:hAnsi="Arial" w:cs="Arial"/>
          <w:lang w:val="en-US"/>
        </w:rPr>
        <w:t>i</w:t>
      </w:r>
      <w:proofErr w:type="spellEnd"/>
      <w:r w:rsidRPr="00CA30FA">
        <w:rPr>
          <w:rFonts w:ascii="Arial" w:hAnsi="Arial" w:cs="Arial"/>
          <w:lang/>
        </w:rPr>
        <w:t>n urban settings</w:t>
      </w:r>
      <w:r w:rsidRPr="00252515">
        <w:rPr>
          <w:rFonts w:ascii="Arial" w:hAnsi="Arial" w:cs="Arial"/>
          <w:lang w:val="en-US"/>
        </w:rPr>
        <w:t xml:space="preserve"> contribute to </w:t>
      </w:r>
      <w:r w:rsidRPr="00CA30FA">
        <w:rPr>
          <w:rFonts w:ascii="Arial" w:hAnsi="Arial" w:cs="Arial"/>
          <w:lang/>
        </w:rPr>
        <w:t xml:space="preserve">limited safe spaces for physical activity contribute to a sedentary lifestyle, with nearly 30% of US adults not engaging in leisure-time physical activity, </w:t>
      </w:r>
      <w:r w:rsidRPr="00252515">
        <w:rPr>
          <w:rFonts w:ascii="Arial" w:hAnsi="Arial" w:cs="Arial"/>
          <w:lang/>
        </w:rPr>
        <w:t>fuelling</w:t>
      </w:r>
      <w:r w:rsidRPr="00CA30FA">
        <w:rPr>
          <w:rFonts w:ascii="Arial" w:hAnsi="Arial" w:cs="Arial"/>
          <w:lang/>
        </w:rPr>
        <w:t xml:space="preserve"> diabetes prevalence</w:t>
      </w:r>
      <w:r w:rsidRPr="00252515">
        <w:rPr>
          <w:rFonts w:ascii="Arial" w:hAnsi="Arial" w:cs="Arial"/>
          <w:lang w:val="en-US"/>
        </w:rPr>
        <w:t xml:space="preserve"> </w:t>
      </w:r>
      <w:r w:rsidRPr="00252515">
        <w:rPr>
          <w:rFonts w:ascii="Arial" w:hAnsi="Arial" w:cs="Arial"/>
          <w:lang/>
        </w:rPr>
        <w:t>(Park et al., 2020)</w:t>
      </w:r>
      <w:r w:rsidRPr="00CA30FA">
        <w:rPr>
          <w:rFonts w:ascii="Arial" w:hAnsi="Arial" w:cs="Arial"/>
          <w:lang/>
        </w:rPr>
        <w:t>. Moreover, exposure to outdoor air pollution is linked to 3.2 million new global diabetes cases annually, emphasizing the environmental aspect and the necessity of clean air policies to reduce risk</w:t>
      </w:r>
      <w:r w:rsidRPr="00252515">
        <w:rPr>
          <w:rFonts w:ascii="Arial" w:hAnsi="Arial" w:cs="Arial"/>
        </w:rPr>
        <w:t xml:space="preserve"> </w:t>
      </w:r>
      <w:r w:rsidRPr="00252515">
        <w:rPr>
          <w:rFonts w:ascii="Arial" w:hAnsi="Arial" w:cs="Arial"/>
          <w:lang/>
        </w:rPr>
        <w:t>(Ao et al., 2022)</w:t>
      </w:r>
      <w:r>
        <w:rPr>
          <w:rFonts w:ascii="Arial" w:hAnsi="Arial" w:cs="Arial"/>
          <w:lang w:val="en-US"/>
        </w:rPr>
        <w:t>.</w:t>
      </w:r>
    </w:p>
    <w:p w14:paraId="3FBAEF79" w14:textId="77777777" w:rsidR="00A70583" w:rsidRPr="00252515" w:rsidRDefault="00A70583" w:rsidP="00A70583">
      <w:pPr>
        <w:pStyle w:val="Heading1"/>
        <w:rPr>
          <w:rFonts w:cs="Arial"/>
          <w:szCs w:val="24"/>
          <w:lang w:val="en-US"/>
        </w:rPr>
      </w:pPr>
      <w:bookmarkStart w:id="7" w:name="_Toc146804292"/>
      <w:r w:rsidRPr="00252515">
        <w:rPr>
          <w:rFonts w:cs="Arial"/>
          <w:szCs w:val="24"/>
          <w:lang w:val="en-US"/>
        </w:rPr>
        <w:t>Conclusio</w:t>
      </w:r>
      <w:bookmarkEnd w:id="7"/>
      <w:r>
        <w:rPr>
          <w:rFonts w:cs="Arial"/>
          <w:szCs w:val="24"/>
          <w:lang w:val="en-US"/>
        </w:rPr>
        <w:t>n</w:t>
      </w:r>
    </w:p>
    <w:p w14:paraId="0181C057" w14:textId="77777777" w:rsidR="00A70583" w:rsidRPr="008E0DAA" w:rsidRDefault="00A70583" w:rsidP="00A70583">
      <w:pPr>
        <w:spacing w:line="360" w:lineRule="auto"/>
        <w:rPr>
          <w:rFonts w:ascii="Arial" w:hAnsi="Arial" w:cs="Arial"/>
        </w:rPr>
      </w:pPr>
      <w:r w:rsidRPr="00252515">
        <w:rPr>
          <w:rFonts w:ascii="Arial" w:hAnsi="Arial" w:cs="Arial"/>
          <w:lang w:val="en-US"/>
        </w:rPr>
        <w:t>D</w:t>
      </w:r>
      <w:r w:rsidRPr="00252515">
        <w:rPr>
          <w:rFonts w:ascii="Arial" w:hAnsi="Arial" w:cs="Arial"/>
          <w:lang/>
        </w:rPr>
        <w:t>iabetes</w:t>
      </w:r>
      <w:r w:rsidRPr="008E0DAA">
        <w:rPr>
          <w:rFonts w:ascii="Arial" w:hAnsi="Arial" w:cs="Arial"/>
          <w:lang/>
        </w:rPr>
        <w:t xml:space="preserve"> stands as a formidable global public health challenge, transcending borders and affecting populations worldwide. The impact of globalization on dietary patterns underscores its global nature. Global health governance, led by institutions like the WHO, is crucial in addressing this epidemic. Socioeconomic factors, high economic costs, policy interventions, and environmental influences all intertwine to shape the diabetes landscape. Recognizing these dimensions is </w:t>
      </w:r>
      <w:r w:rsidRPr="00252515">
        <w:rPr>
          <w:rFonts w:ascii="Arial" w:hAnsi="Arial" w:cs="Arial"/>
          <w:lang w:val="en-US"/>
        </w:rPr>
        <w:t>crucial</w:t>
      </w:r>
      <w:r w:rsidRPr="008E0DAA">
        <w:rPr>
          <w:rFonts w:ascii="Arial" w:hAnsi="Arial" w:cs="Arial"/>
          <w:lang/>
        </w:rPr>
        <w:t xml:space="preserve"> for effective public health responses and the global management of this pressing issue.</w:t>
      </w:r>
    </w:p>
    <w:p w14:paraId="69BC72BD" w14:textId="77777777" w:rsidR="00A70583" w:rsidRPr="00252515" w:rsidRDefault="00A70583" w:rsidP="00A70583">
      <w:pPr>
        <w:pStyle w:val="Heading1"/>
        <w:rPr>
          <w:rFonts w:cs="Arial"/>
          <w:szCs w:val="24"/>
          <w:lang w:val="en-US"/>
        </w:rPr>
      </w:pPr>
      <w:bookmarkStart w:id="8" w:name="_Toc146804293"/>
      <w:r w:rsidRPr="00252515">
        <w:rPr>
          <w:rFonts w:cs="Arial"/>
          <w:szCs w:val="24"/>
          <w:lang w:val="en-US"/>
        </w:rPr>
        <w:t>References</w:t>
      </w:r>
      <w:bookmarkEnd w:id="8"/>
    </w:p>
    <w:p w14:paraId="7D8AB225"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American Diabetes Association (2018) </w:t>
      </w:r>
      <w:r w:rsidRPr="00224241">
        <w:rPr>
          <w:rFonts w:ascii="Arial" w:hAnsi="Arial" w:cs="Arial"/>
          <w:i/>
          <w:iCs/>
          <w:lang/>
        </w:rPr>
        <w:t>Economic Costs of Diabetes in the U.S. in 2017</w:t>
      </w:r>
      <w:r w:rsidRPr="00224241">
        <w:rPr>
          <w:rFonts w:ascii="Arial" w:hAnsi="Arial" w:cs="Arial"/>
          <w:lang/>
        </w:rPr>
        <w:t>. doi:10.2337/dci18-0007.</w:t>
      </w:r>
    </w:p>
    <w:p w14:paraId="4CE139EA"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Ao, L., Zhou, J., Han, M., et al. (2022) The joint effects of physical activity and air pollution on type 2 diabetes in older adults. </w:t>
      </w:r>
      <w:r w:rsidRPr="00224241">
        <w:rPr>
          <w:rFonts w:ascii="Arial" w:hAnsi="Arial" w:cs="Arial"/>
          <w:i/>
          <w:iCs/>
          <w:lang/>
        </w:rPr>
        <w:t>BMC Geriatrics</w:t>
      </w:r>
      <w:r w:rsidRPr="00224241">
        <w:rPr>
          <w:rFonts w:ascii="Arial" w:hAnsi="Arial" w:cs="Arial"/>
          <w:lang/>
        </w:rPr>
        <w:t>, 22 (1). doi:10.1186/s12877-022-03139-8.</w:t>
      </w:r>
    </w:p>
    <w:p w14:paraId="7777A53D"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Boseley, S. (2017) </w:t>
      </w:r>
      <w:r w:rsidRPr="00224241">
        <w:rPr>
          <w:rFonts w:ascii="Arial" w:hAnsi="Arial" w:cs="Arial"/>
          <w:i/>
          <w:iCs/>
          <w:lang/>
        </w:rPr>
        <w:t>Mexico’s sugar tax leads to fall in consumption for second year running</w:t>
      </w:r>
      <w:r w:rsidRPr="00224241">
        <w:rPr>
          <w:rFonts w:ascii="Arial" w:hAnsi="Arial" w:cs="Arial"/>
          <w:lang/>
        </w:rPr>
        <w:t>. Available at: https://www.theguardian.com/society/2017/feb/22/mexico-sugar-tax-lower-consumption-second-year-running.</w:t>
      </w:r>
    </w:p>
    <w:p w14:paraId="440B1031"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Hill-Briggs, F., Adler, N.E., Berkowitz, S.A., et al. (2020) Social Determinants of Health and Diabetes: A Scientific Review. </w:t>
      </w:r>
      <w:r w:rsidRPr="00224241">
        <w:rPr>
          <w:rFonts w:ascii="Arial" w:hAnsi="Arial" w:cs="Arial"/>
          <w:i/>
          <w:iCs/>
          <w:lang/>
        </w:rPr>
        <w:t>Diabetes Care</w:t>
      </w:r>
      <w:r w:rsidRPr="00224241">
        <w:rPr>
          <w:rFonts w:ascii="Arial" w:hAnsi="Arial" w:cs="Arial"/>
          <w:lang/>
        </w:rPr>
        <w:t>, 44 (1): 258–279. doi:10.2337/dci20-0053.</w:t>
      </w:r>
    </w:p>
    <w:p w14:paraId="77790B87"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Hu, F.B. (2011) </w:t>
      </w:r>
      <w:r w:rsidRPr="00224241">
        <w:rPr>
          <w:rFonts w:ascii="Arial" w:hAnsi="Arial" w:cs="Arial"/>
          <w:i/>
          <w:iCs/>
          <w:lang/>
        </w:rPr>
        <w:t>Globalization of Diabetes</w:t>
      </w:r>
      <w:r w:rsidRPr="00224241">
        <w:rPr>
          <w:rFonts w:ascii="Arial" w:hAnsi="Arial" w:cs="Arial"/>
          <w:lang/>
        </w:rPr>
        <w:t>. doi:10.2337/dc11-0442.</w:t>
      </w:r>
    </w:p>
    <w:p w14:paraId="79BC312D"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Lancet (2023) </w:t>
      </w:r>
      <w:r w:rsidRPr="00224241">
        <w:rPr>
          <w:rFonts w:ascii="Arial" w:hAnsi="Arial" w:cs="Arial"/>
          <w:i/>
          <w:iCs/>
          <w:lang/>
        </w:rPr>
        <w:t>Global, regional, and national burden of diabetes from 1990 to 2021, with projections of prevalence to 2050: a systematic analysis for the Global Burden of Disease Study 2021</w:t>
      </w:r>
      <w:r w:rsidRPr="00224241">
        <w:rPr>
          <w:rFonts w:ascii="Arial" w:hAnsi="Arial" w:cs="Arial"/>
          <w:lang/>
        </w:rPr>
        <w:t>. Available at: https://www.thelancet.com/journals/lancet/article/PIIS0140-6736(23)01301-6/fulltext (Accessed: 28 September 2023).</w:t>
      </w:r>
    </w:p>
    <w:p w14:paraId="43B7845B"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Malesu, V.K. (2023) </w:t>
      </w:r>
      <w:r w:rsidRPr="00224241">
        <w:rPr>
          <w:rFonts w:ascii="Arial" w:hAnsi="Arial" w:cs="Arial"/>
          <w:i/>
          <w:iCs/>
          <w:lang/>
        </w:rPr>
        <w:t>Global burden of diabetes: new study reveals alarming prevalence and projections for 2050</w:t>
      </w:r>
      <w:r w:rsidRPr="00224241">
        <w:rPr>
          <w:rFonts w:ascii="Arial" w:hAnsi="Arial" w:cs="Arial"/>
          <w:lang/>
        </w:rPr>
        <w:t>. Available at: https://www.news-medical.net/news/20230718/Global-burden-of-diabetes-new-study-reveals-alarming-prevalence-and-projections-for-2050.aspx (Accessed: 28 September 2023).</w:t>
      </w:r>
    </w:p>
    <w:p w14:paraId="725D7E62"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Park, J.H., Moon, J.H., Kim, H.J., et al. (2020) Sedentary Lifestyle: Overview of Updated Evidence of Potential Health Risks. </w:t>
      </w:r>
      <w:r w:rsidRPr="00224241">
        <w:rPr>
          <w:rFonts w:ascii="Arial" w:hAnsi="Arial" w:cs="Arial"/>
          <w:i/>
          <w:iCs/>
          <w:lang/>
        </w:rPr>
        <w:t>Korean Journal of Family Medicine</w:t>
      </w:r>
      <w:r w:rsidRPr="00224241">
        <w:rPr>
          <w:rFonts w:ascii="Arial" w:hAnsi="Arial" w:cs="Arial"/>
          <w:lang/>
        </w:rPr>
        <w:t>, 41 (6): 365–373. doi:10.4082/kjfm.20.0165.</w:t>
      </w:r>
    </w:p>
    <w:p w14:paraId="07C661F4"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Safiri, S., Karamzad, N., Kaufman, J.S., et al. (2022) Prevalence, Deaths and Disability-Adjusted-Life-Years (DALYs) Due to Type 2 Diabetes and Its Attributable Risk Factors in 204 Countries and Territories, 1990-2019: Results From the Global Burden of Disease Study 2019. </w:t>
      </w:r>
      <w:r w:rsidRPr="00224241">
        <w:rPr>
          <w:rFonts w:ascii="Arial" w:hAnsi="Arial" w:cs="Arial"/>
          <w:i/>
          <w:iCs/>
          <w:lang/>
        </w:rPr>
        <w:t>Frontiers in Endocrinology</w:t>
      </w:r>
      <w:r w:rsidRPr="00224241">
        <w:rPr>
          <w:rFonts w:ascii="Arial" w:hAnsi="Arial" w:cs="Arial"/>
          <w:lang/>
        </w:rPr>
        <w:t>, 13. doi:10.3389/fendo.2022.838027.</w:t>
      </w:r>
    </w:p>
    <w:p w14:paraId="60A873ED"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Sharifirad, G., Shojaezadeh, D., Tavasoli, E., et al. (2013) Socio-economic factors and diabetes consequences among patients with type 2 diabetes. </w:t>
      </w:r>
      <w:r w:rsidRPr="00224241">
        <w:rPr>
          <w:rFonts w:ascii="Arial" w:hAnsi="Arial" w:cs="Arial"/>
          <w:i/>
          <w:iCs/>
          <w:lang/>
        </w:rPr>
        <w:t>Journal of Education and Health Promotion</w:t>
      </w:r>
      <w:r w:rsidRPr="00224241">
        <w:rPr>
          <w:rFonts w:ascii="Arial" w:hAnsi="Arial" w:cs="Arial"/>
          <w:lang/>
        </w:rPr>
        <w:t>, 2 (1): 12. doi:10.4103/2277-9531.108009.</w:t>
      </w:r>
    </w:p>
    <w:p w14:paraId="39744455"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World Health Organization (2022) </w:t>
      </w:r>
      <w:r w:rsidRPr="00224241">
        <w:rPr>
          <w:rFonts w:ascii="Arial" w:hAnsi="Arial" w:cs="Arial"/>
          <w:i/>
          <w:iCs/>
          <w:lang/>
        </w:rPr>
        <w:t>First-ever global coverage targets for diabetes adopted at the 75th World Health Assembly</w:t>
      </w:r>
      <w:r w:rsidRPr="00224241">
        <w:rPr>
          <w:rFonts w:ascii="Arial" w:hAnsi="Arial" w:cs="Arial"/>
          <w:lang/>
        </w:rPr>
        <w:t>. Available at: https://www.who.int/news-room/feature-stories/detail/first-ever-global-coverage-targets-for-diabetes-adopted-at-the-75-th-world-health-assembly (Accessed: 28 September 2023).</w:t>
      </w:r>
    </w:p>
    <w:p w14:paraId="3C6E46AC"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World Health Organization (n.d.) </w:t>
      </w:r>
      <w:r w:rsidRPr="00224241">
        <w:rPr>
          <w:rFonts w:ascii="Arial" w:hAnsi="Arial" w:cs="Arial"/>
          <w:i/>
          <w:iCs/>
          <w:lang/>
        </w:rPr>
        <w:t>The WHO Global Diabetes Compact</w:t>
      </w:r>
      <w:r w:rsidRPr="00224241">
        <w:rPr>
          <w:rFonts w:ascii="Arial" w:hAnsi="Arial" w:cs="Arial"/>
          <w:lang/>
        </w:rPr>
        <w:t>. Available at: https://www.who.int/initiatives/the-who-global-diabetes-compact/ (Accessed: 28 September 2023).</w:t>
      </w:r>
    </w:p>
    <w:p w14:paraId="6D9A0D7F" w14:textId="77777777" w:rsidR="00A70583" w:rsidRPr="00224241" w:rsidRDefault="00A70583" w:rsidP="00A70583">
      <w:pPr>
        <w:spacing w:line="360" w:lineRule="auto"/>
        <w:ind w:left="720" w:hanging="720"/>
        <w:rPr>
          <w:rFonts w:ascii="Arial" w:hAnsi="Arial" w:cs="Arial"/>
        </w:rPr>
      </w:pPr>
      <w:r w:rsidRPr="00224241">
        <w:rPr>
          <w:rFonts w:ascii="Arial" w:hAnsi="Arial" w:cs="Arial"/>
          <w:lang/>
        </w:rPr>
        <w:t xml:space="preserve">Zawudie, A.B., Daka, D.W., Teshome, D., et al. (2022) Economic Burden of Diabetic Mellitus Among Patients on Follow-up Care in Hospitals of Southwest Shewa Zone, Central Ethiopia. </w:t>
      </w:r>
      <w:r w:rsidRPr="00224241">
        <w:rPr>
          <w:rFonts w:ascii="Arial" w:hAnsi="Arial" w:cs="Arial"/>
          <w:i/>
          <w:iCs/>
          <w:lang/>
        </w:rPr>
        <w:t>BMC Health Services Research</w:t>
      </w:r>
      <w:r w:rsidRPr="00224241">
        <w:rPr>
          <w:rFonts w:ascii="Arial" w:hAnsi="Arial" w:cs="Arial"/>
          <w:lang/>
        </w:rPr>
        <w:t>, 22 (1). doi:10.1186/s12913-022-08819-0.</w:t>
      </w:r>
    </w:p>
    <w:p w14:paraId="4A04B93F" w14:textId="77777777" w:rsidR="00A70583" w:rsidRPr="00252515" w:rsidRDefault="00A70583" w:rsidP="00A70583">
      <w:pPr>
        <w:spacing w:line="360" w:lineRule="auto"/>
        <w:rPr>
          <w:rFonts w:ascii="Arial" w:hAnsi="Arial" w:cs="Arial"/>
          <w:lang w:val="en-US"/>
        </w:rPr>
      </w:pPr>
    </w:p>
    <w:p w14:paraId="32438652" w14:textId="77777777" w:rsidR="00A70583" w:rsidRPr="00FE30DE" w:rsidRDefault="00A70583" w:rsidP="00A70583">
      <w:pPr>
        <w:spacing w:line="360" w:lineRule="auto"/>
        <w:rPr>
          <w:rFonts w:ascii="Arial" w:hAnsi="Arial" w:cs="Arial"/>
        </w:rPr>
      </w:pPr>
    </w:p>
    <w:p w14:paraId="6384C8DC" w14:textId="77777777" w:rsidR="00A70583" w:rsidRPr="00252515" w:rsidRDefault="00A70583" w:rsidP="00A70583">
      <w:pPr>
        <w:spacing w:line="360" w:lineRule="auto"/>
        <w:rPr>
          <w:rFonts w:ascii="Arial" w:hAnsi="Arial" w:cs="Arial"/>
          <w:lang w:val="en-US"/>
        </w:rPr>
      </w:pPr>
    </w:p>
    <w:p w14:paraId="781A8E4A" w14:textId="77777777" w:rsidR="00A70583" w:rsidRPr="00252515" w:rsidRDefault="00A70583" w:rsidP="00A70583">
      <w:pPr>
        <w:spacing w:line="360" w:lineRule="auto"/>
        <w:rPr>
          <w:rFonts w:ascii="Arial" w:hAnsi="Arial" w:cs="Arial"/>
        </w:rPr>
      </w:pPr>
    </w:p>
    <w:p w14:paraId="2DD19C14" w14:textId="77777777" w:rsidR="00A70583" w:rsidRPr="00252515" w:rsidRDefault="00A70583" w:rsidP="00A70583">
      <w:pPr>
        <w:spacing w:line="360" w:lineRule="auto"/>
        <w:rPr>
          <w:rFonts w:ascii="Arial" w:hAnsi="Arial" w:cs="Arial"/>
        </w:rPr>
      </w:pPr>
    </w:p>
    <w:p w14:paraId="5D5D7405" w14:textId="77777777" w:rsidR="00A70583" w:rsidRPr="00252515" w:rsidRDefault="00A70583" w:rsidP="00A70583">
      <w:pPr>
        <w:spacing w:line="360" w:lineRule="auto"/>
        <w:rPr>
          <w:rFonts w:ascii="Arial" w:hAnsi="Arial" w:cs="Arial"/>
          <w:lang w:val="en-US"/>
        </w:rPr>
      </w:pPr>
    </w:p>
    <w:p w14:paraId="6538CBF7" w14:textId="77777777" w:rsidR="00A70583" w:rsidRPr="00252515" w:rsidRDefault="00A70583" w:rsidP="00A70583">
      <w:pPr>
        <w:spacing w:line="360" w:lineRule="auto"/>
        <w:rPr>
          <w:rFonts w:ascii="Arial" w:hAnsi="Arial" w:cs="Arial"/>
        </w:rPr>
      </w:pPr>
    </w:p>
    <w:p w14:paraId="4EF5AF00" w14:textId="77777777" w:rsidR="00A70583" w:rsidRPr="00252515" w:rsidRDefault="00A70583" w:rsidP="00A70583">
      <w:pPr>
        <w:spacing w:line="360" w:lineRule="auto"/>
        <w:rPr>
          <w:rFonts w:ascii="Arial" w:hAnsi="Arial" w:cs="Arial"/>
        </w:rPr>
      </w:pPr>
    </w:p>
    <w:p w14:paraId="42477EE6" w14:textId="77777777" w:rsidR="00A70583" w:rsidRPr="00252515" w:rsidRDefault="00A70583" w:rsidP="00A70583">
      <w:pPr>
        <w:spacing w:line="360" w:lineRule="auto"/>
        <w:rPr>
          <w:rFonts w:ascii="Arial" w:hAnsi="Arial" w:cs="Arial"/>
        </w:rPr>
      </w:pPr>
    </w:p>
    <w:p w14:paraId="70984EEC" w14:textId="77777777" w:rsidR="00111364" w:rsidRPr="00582963" w:rsidRDefault="00111364" w:rsidP="0054681F">
      <w:pPr>
        <w:rPr>
          <w:rFonts w:ascii="Arial" w:hAnsi="Arial" w:cs="Arial"/>
        </w:rPr>
      </w:pPr>
    </w:p>
    <w:p w14:paraId="70984EED" w14:textId="77777777" w:rsidR="00111364" w:rsidRPr="00582963" w:rsidRDefault="00111364" w:rsidP="006E4344">
      <w:pPr>
        <w:rPr>
          <w:rFonts w:ascii="Arial" w:hAnsi="Arial" w:cs="Arial"/>
        </w:rPr>
      </w:pPr>
    </w:p>
    <w:sectPr w:rsidR="00111364" w:rsidRPr="00582963" w:rsidSect="00A70583">
      <w:headerReference w:type="default" r:id="rId10"/>
      <w:footerReference w:type="default" r:id="rId11"/>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23D5" w14:textId="77777777" w:rsidR="008619D0" w:rsidRDefault="008619D0">
      <w:r>
        <w:separator/>
      </w:r>
    </w:p>
  </w:endnote>
  <w:endnote w:type="continuationSeparator" w:id="0">
    <w:p w14:paraId="73326876" w14:textId="77777777" w:rsidR="008619D0" w:rsidRDefault="0086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465761"/>
      <w:docPartObj>
        <w:docPartGallery w:val="Page Numbers (Bottom of Page)"/>
        <w:docPartUnique/>
      </w:docPartObj>
    </w:sdtPr>
    <w:sdtEndPr>
      <w:rPr>
        <w:noProof/>
      </w:rPr>
    </w:sdtEndPr>
    <w:sdtContent>
      <w:p w14:paraId="06C0EDDA" w14:textId="3697C2F5" w:rsidR="00A70583" w:rsidRDefault="00A705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84EF8" w14:textId="77777777" w:rsidR="00E3434E" w:rsidRPr="00E3434E" w:rsidRDefault="00E3434E">
    <w:pPr>
      <w:pStyle w:val="Footer"/>
      <w:rPr>
        <w:rFonts w:ascii="Arial" w:hAnsi="Arial" w:cs="Arial"/>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B179" w14:textId="77777777" w:rsidR="008619D0" w:rsidRDefault="008619D0">
      <w:r>
        <w:separator/>
      </w:r>
    </w:p>
  </w:footnote>
  <w:footnote w:type="continuationSeparator" w:id="0">
    <w:p w14:paraId="6083C2EA" w14:textId="77777777" w:rsidR="008619D0" w:rsidRDefault="00861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4EF5" w14:textId="77777777" w:rsidR="00DB1C85" w:rsidRDefault="00DB1C85" w:rsidP="00B80EF6">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0168B5"/>
    <w:multiLevelType w:val="hybridMultilevel"/>
    <w:tmpl w:val="3DAEB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510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4C"/>
    <w:rsid w:val="000B1209"/>
    <w:rsid w:val="000C402D"/>
    <w:rsid w:val="00111364"/>
    <w:rsid w:val="0011211A"/>
    <w:rsid w:val="001241FE"/>
    <w:rsid w:val="00132DDB"/>
    <w:rsid w:val="00136B15"/>
    <w:rsid w:val="00154F59"/>
    <w:rsid w:val="00171DE0"/>
    <w:rsid w:val="00174099"/>
    <w:rsid w:val="00187DA6"/>
    <w:rsid w:val="001B559A"/>
    <w:rsid w:val="001D75F2"/>
    <w:rsid w:val="001F0055"/>
    <w:rsid w:val="00210860"/>
    <w:rsid w:val="002159DF"/>
    <w:rsid w:val="00217038"/>
    <w:rsid w:val="00263F17"/>
    <w:rsid w:val="002765BA"/>
    <w:rsid w:val="002A6EAA"/>
    <w:rsid w:val="002C3C86"/>
    <w:rsid w:val="002F11CA"/>
    <w:rsid w:val="003248B4"/>
    <w:rsid w:val="00342A3D"/>
    <w:rsid w:val="003917AB"/>
    <w:rsid w:val="003D179A"/>
    <w:rsid w:val="003D7378"/>
    <w:rsid w:val="00402381"/>
    <w:rsid w:val="00406CEF"/>
    <w:rsid w:val="00430340"/>
    <w:rsid w:val="004454D0"/>
    <w:rsid w:val="00451D59"/>
    <w:rsid w:val="00462FBA"/>
    <w:rsid w:val="00484323"/>
    <w:rsid w:val="004B248D"/>
    <w:rsid w:val="004B711C"/>
    <w:rsid w:val="004D5F28"/>
    <w:rsid w:val="004F6310"/>
    <w:rsid w:val="00500333"/>
    <w:rsid w:val="0053019C"/>
    <w:rsid w:val="00542371"/>
    <w:rsid w:val="0054681F"/>
    <w:rsid w:val="00561F9B"/>
    <w:rsid w:val="005677CF"/>
    <w:rsid w:val="00573402"/>
    <w:rsid w:val="0058038E"/>
    <w:rsid w:val="00582963"/>
    <w:rsid w:val="005A382A"/>
    <w:rsid w:val="005C4184"/>
    <w:rsid w:val="005E58C5"/>
    <w:rsid w:val="005F5694"/>
    <w:rsid w:val="00676D4F"/>
    <w:rsid w:val="006C6C34"/>
    <w:rsid w:val="006E0177"/>
    <w:rsid w:val="006E3692"/>
    <w:rsid w:val="006E4344"/>
    <w:rsid w:val="007212B4"/>
    <w:rsid w:val="007278AC"/>
    <w:rsid w:val="00730F62"/>
    <w:rsid w:val="00745387"/>
    <w:rsid w:val="0076246A"/>
    <w:rsid w:val="00784887"/>
    <w:rsid w:val="007A3495"/>
    <w:rsid w:val="007B3566"/>
    <w:rsid w:val="007E3278"/>
    <w:rsid w:val="008237B9"/>
    <w:rsid w:val="008332BC"/>
    <w:rsid w:val="0083390C"/>
    <w:rsid w:val="00846384"/>
    <w:rsid w:val="00850934"/>
    <w:rsid w:val="008619D0"/>
    <w:rsid w:val="0088685E"/>
    <w:rsid w:val="00890275"/>
    <w:rsid w:val="008B7B81"/>
    <w:rsid w:val="009113CD"/>
    <w:rsid w:val="00920FA2"/>
    <w:rsid w:val="00A22F8B"/>
    <w:rsid w:val="00A647F0"/>
    <w:rsid w:val="00A70583"/>
    <w:rsid w:val="00A71ECF"/>
    <w:rsid w:val="00A755BE"/>
    <w:rsid w:val="00A7781D"/>
    <w:rsid w:val="00AA44AA"/>
    <w:rsid w:val="00B01EFD"/>
    <w:rsid w:val="00B632BE"/>
    <w:rsid w:val="00B66301"/>
    <w:rsid w:val="00B80EF6"/>
    <w:rsid w:val="00BB2D1E"/>
    <w:rsid w:val="00BF0FDE"/>
    <w:rsid w:val="00C1360B"/>
    <w:rsid w:val="00C21814"/>
    <w:rsid w:val="00C63E6C"/>
    <w:rsid w:val="00CC5F3F"/>
    <w:rsid w:val="00D16D69"/>
    <w:rsid w:val="00D22942"/>
    <w:rsid w:val="00D56342"/>
    <w:rsid w:val="00D657C0"/>
    <w:rsid w:val="00D75A79"/>
    <w:rsid w:val="00DB1C85"/>
    <w:rsid w:val="00DB6E77"/>
    <w:rsid w:val="00DB7AC8"/>
    <w:rsid w:val="00DC2427"/>
    <w:rsid w:val="00DE05C9"/>
    <w:rsid w:val="00E07211"/>
    <w:rsid w:val="00E25222"/>
    <w:rsid w:val="00E3434E"/>
    <w:rsid w:val="00E60F97"/>
    <w:rsid w:val="00E91F70"/>
    <w:rsid w:val="00EA07CD"/>
    <w:rsid w:val="00EF2759"/>
    <w:rsid w:val="00F40990"/>
    <w:rsid w:val="00F817E7"/>
    <w:rsid w:val="00FB214C"/>
    <w:rsid w:val="00FD2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84E76"/>
  <w14:defaultImageDpi w14:val="0"/>
  <w15:docId w15:val="{F29373DA-B4AE-4DA6-A873-A1FDA775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44"/>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70583"/>
    <w:pPr>
      <w:keepNext/>
      <w:keepLines/>
      <w:spacing w:before="240" w:line="259" w:lineRule="auto"/>
      <w:outlineLvl w:val="0"/>
    </w:pPr>
    <w:rPr>
      <w:rFonts w:ascii="Arial" w:eastAsiaTheme="majorEastAsia" w:hAnsi="Arial" w:cstheme="majorBidi"/>
      <w:b/>
      <w:kern w:val="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4344"/>
    <w:pPr>
      <w:tabs>
        <w:tab w:val="center" w:pos="4153"/>
        <w:tab w:val="right" w:pos="8306"/>
      </w:tabs>
    </w:pPr>
  </w:style>
  <w:style w:type="character" w:customStyle="1" w:styleId="HeaderChar">
    <w:name w:val="Header Char"/>
    <w:basedOn w:val="DefaultParagraphFont"/>
    <w:link w:val="Header"/>
    <w:uiPriority w:val="99"/>
    <w:locked/>
    <w:rsid w:val="006E4344"/>
    <w:rPr>
      <w:rFonts w:ascii="Times New Roman" w:hAnsi="Times New Roman" w:cs="Times New Roman"/>
      <w:sz w:val="24"/>
      <w:szCs w:val="24"/>
      <w:lang w:val="x-none" w:eastAsia="en-GB"/>
    </w:rPr>
  </w:style>
  <w:style w:type="table" w:styleId="TableGrid">
    <w:name w:val="Table Grid"/>
    <w:basedOn w:val="TableNormal"/>
    <w:uiPriority w:val="39"/>
    <w:rsid w:val="006E43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B15"/>
    <w:rPr>
      <w:rFonts w:cs="Times New Roman"/>
      <w:color w:val="0563C1" w:themeColor="hyperlink"/>
      <w:u w:val="single"/>
    </w:rPr>
  </w:style>
  <w:style w:type="paragraph" w:styleId="Footer">
    <w:name w:val="footer"/>
    <w:basedOn w:val="Normal"/>
    <w:link w:val="FooterChar"/>
    <w:uiPriority w:val="99"/>
    <w:rsid w:val="00111364"/>
    <w:pPr>
      <w:tabs>
        <w:tab w:val="center" w:pos="4153"/>
        <w:tab w:val="right" w:pos="8306"/>
      </w:tabs>
    </w:pPr>
  </w:style>
  <w:style w:type="character" w:customStyle="1" w:styleId="FooterChar">
    <w:name w:val="Footer Char"/>
    <w:basedOn w:val="DefaultParagraphFont"/>
    <w:link w:val="Footer"/>
    <w:uiPriority w:val="99"/>
    <w:locked/>
    <w:rsid w:val="00111364"/>
    <w:rPr>
      <w:rFonts w:ascii="Times New Roman" w:hAnsi="Times New Roman" w:cs="Times New Roman"/>
      <w:sz w:val="24"/>
      <w:szCs w:val="24"/>
      <w:lang w:val="x-none" w:eastAsia="en-GB"/>
    </w:rPr>
  </w:style>
  <w:style w:type="paragraph" w:styleId="BalloonText">
    <w:name w:val="Balloon Text"/>
    <w:basedOn w:val="Normal"/>
    <w:link w:val="BalloonTextChar"/>
    <w:uiPriority w:val="99"/>
    <w:semiHidden/>
    <w:unhideWhenUsed/>
    <w:rsid w:val="0054681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4681F"/>
    <w:rPr>
      <w:rFonts w:ascii="Segoe UI" w:hAnsi="Segoe UI" w:cs="Segoe UI"/>
      <w:sz w:val="18"/>
      <w:szCs w:val="18"/>
      <w:lang w:val="x-none" w:eastAsia="en-GB"/>
    </w:rPr>
  </w:style>
  <w:style w:type="table" w:customStyle="1" w:styleId="TableGrid1">
    <w:name w:val="Table Grid1"/>
    <w:basedOn w:val="TableNormal"/>
    <w:next w:val="TableGrid"/>
    <w:uiPriority w:val="59"/>
    <w:rsid w:val="005C4184"/>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583"/>
    <w:rPr>
      <w:rFonts w:ascii="Arial" w:eastAsiaTheme="majorEastAsia" w:hAnsi="Arial" w:cstheme="majorBidi"/>
      <w:b/>
      <w:kern w:val="2"/>
      <w:sz w:val="24"/>
      <w:szCs w:val="32"/>
      <w:lang/>
      <w14:ligatures w14:val="standardContextual"/>
    </w:rPr>
  </w:style>
  <w:style w:type="paragraph" w:styleId="TOCHeading">
    <w:name w:val="TOC Heading"/>
    <w:basedOn w:val="Heading1"/>
    <w:next w:val="Normal"/>
    <w:uiPriority w:val="39"/>
    <w:unhideWhenUsed/>
    <w:qFormat/>
    <w:rsid w:val="00A70583"/>
    <w:pPr>
      <w:outlineLvl w:val="9"/>
    </w:pPr>
    <w:rPr>
      <w:kern w:val="0"/>
      <w:lang w:val="en-US"/>
      <w14:ligatures w14:val="none"/>
    </w:rPr>
  </w:style>
  <w:style w:type="paragraph" w:styleId="TOC1">
    <w:name w:val="toc 1"/>
    <w:basedOn w:val="Normal"/>
    <w:next w:val="Normal"/>
    <w:autoRedefine/>
    <w:uiPriority w:val="39"/>
    <w:unhideWhenUsed/>
    <w:rsid w:val="00A70583"/>
    <w:pPr>
      <w:spacing w:after="100" w:line="259" w:lineRule="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50988A888AB4680D7793F1A63F7AE" ma:contentTypeVersion="14" ma:contentTypeDescription="Create a new document." ma:contentTypeScope="" ma:versionID="9927b5b8504c04c2de61db7a35b96dbf">
  <xsd:schema xmlns:xsd="http://www.w3.org/2001/XMLSchema" xmlns:xs="http://www.w3.org/2001/XMLSchema" xmlns:p="http://schemas.microsoft.com/office/2006/metadata/properties" xmlns:ns3="7d425442-8675-4eef-b555-d04cf9661c00" xmlns:ns4="6430e750-d2f0-4d25-8351-5f0b21da9c80" targetNamespace="http://schemas.microsoft.com/office/2006/metadata/properties" ma:root="true" ma:fieldsID="6a6a7db542e5c8c270ef6239b7a970f6" ns3:_="" ns4:_="">
    <xsd:import namespace="7d425442-8675-4eef-b555-d04cf9661c00"/>
    <xsd:import namespace="6430e750-d2f0-4d25-8351-5f0b21da9c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25442-8675-4eef-b555-d04cf9661c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0e750-d2f0-4d25-8351-5f0b21da9c8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14089-E262-4E62-ACF2-CBE9E08D8EC1}">
  <ds:schemaRefs>
    <ds:schemaRef ds:uri="http://schemas.microsoft.com/sharepoint/v3/contenttype/forms"/>
  </ds:schemaRefs>
</ds:datastoreItem>
</file>

<file path=customXml/itemProps2.xml><?xml version="1.0" encoding="utf-8"?>
<ds:datastoreItem xmlns:ds="http://schemas.openxmlformats.org/officeDocument/2006/customXml" ds:itemID="{D43020EA-EC4B-433F-862A-51A629C6A2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8F65D-D592-4BC4-9C21-73BC0B996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25442-8675-4eef-b555-d04cf9661c00"/>
    <ds:schemaRef ds:uri="6430e750-d2f0-4d25-8351-5f0b21da9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Lowe</dc:creator>
  <cp:keywords/>
  <dc:description/>
  <cp:lastModifiedBy>Augustine mugambi</cp:lastModifiedBy>
  <cp:revision>2</cp:revision>
  <cp:lastPrinted>2018-09-26T07:35:00Z</cp:lastPrinted>
  <dcterms:created xsi:type="dcterms:W3CDTF">2025-02-19T05:55:00Z</dcterms:created>
  <dcterms:modified xsi:type="dcterms:W3CDTF">2025-02-19T05:55:00Z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0x01010060050988A888AB4680D7793F1A63F7AE</vt:lpwstr>
  </property>
</Properties>
</file>